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4BF8" w14:textId="77777777" w:rsidR="00A914FF" w:rsidRPr="00615735" w:rsidRDefault="00A914FF" w:rsidP="00814833">
      <w:pPr>
        <w:pStyle w:val="paragraph"/>
        <w:keepLines/>
        <w:spacing w:before="0" w:beforeAutospacing="0" w:after="0" w:afterAutospacing="0"/>
        <w:textAlignment w:val="baseline"/>
        <w:rPr>
          <w:rStyle w:val="normaltextrun"/>
          <w:rFonts w:ascii="Arial Black" w:hAnsi="Arial Black"/>
          <w:color w:val="EA0029"/>
          <w:sz w:val="44"/>
          <w:lang w:val="cs-CZ"/>
        </w:rPr>
      </w:pPr>
    </w:p>
    <w:p w14:paraId="5CE1E3C6" w14:textId="6D4859BD" w:rsidR="001051C8" w:rsidRPr="001051C8" w:rsidRDefault="001051C8" w:rsidP="00814833">
      <w:pPr>
        <w:keepLines/>
        <w:spacing w:after="0" w:line="240" w:lineRule="auto"/>
        <w:ind w:left="284" w:hanging="284"/>
        <w:jc w:val="center"/>
        <w:rPr>
          <w:rFonts w:ascii="Arial" w:hAnsi="Arial"/>
          <w:b/>
          <w:color w:val="000000"/>
          <w:sz w:val="44"/>
          <w:lang w:val="cs-CZ"/>
        </w:rPr>
      </w:pPr>
    </w:p>
    <w:p w14:paraId="60EC0E60" w14:textId="185FCA30" w:rsidR="001051C8" w:rsidRPr="001051C8" w:rsidRDefault="001051C8" w:rsidP="00814833">
      <w:pPr>
        <w:keepLines/>
        <w:spacing w:after="0" w:line="240" w:lineRule="auto"/>
        <w:ind w:left="284" w:hanging="284"/>
        <w:jc w:val="center"/>
        <w:rPr>
          <w:rFonts w:ascii="Arial" w:hAnsi="Arial"/>
          <w:b/>
          <w:color w:val="000000"/>
          <w:sz w:val="44"/>
          <w:lang w:val="cs-CZ"/>
        </w:rPr>
      </w:pPr>
    </w:p>
    <w:p w14:paraId="5AF064D8" w14:textId="6635CB17" w:rsidR="001051C8" w:rsidRPr="001051C8" w:rsidRDefault="001051C8" w:rsidP="00814833">
      <w:pPr>
        <w:keepLines/>
        <w:spacing w:after="0" w:line="240" w:lineRule="auto"/>
        <w:ind w:left="284" w:hanging="284"/>
        <w:jc w:val="center"/>
        <w:rPr>
          <w:rFonts w:ascii="Arial" w:hAnsi="Arial"/>
          <w:b/>
          <w:color w:val="000000"/>
          <w:sz w:val="44"/>
          <w:lang w:val="cs-CZ"/>
        </w:rPr>
      </w:pPr>
    </w:p>
    <w:p w14:paraId="5359A8DB" w14:textId="0BBFE7BD" w:rsidR="001051C8" w:rsidRPr="001051C8" w:rsidRDefault="00B640B8" w:rsidP="00814833">
      <w:pPr>
        <w:keepLines/>
        <w:spacing w:after="0" w:line="240" w:lineRule="auto"/>
        <w:ind w:left="284" w:hanging="284"/>
        <w:jc w:val="center"/>
        <w:rPr>
          <w:rFonts w:ascii="Arial" w:hAnsi="Arial"/>
          <w:b/>
          <w:color w:val="000000"/>
          <w:sz w:val="44"/>
          <w:lang w:val="cs-CZ"/>
        </w:rPr>
      </w:pPr>
      <w:r>
        <w:rPr>
          <w:noProof/>
        </w:rPr>
        <w:drawing>
          <wp:anchor distT="0" distB="0" distL="114300" distR="114300" simplePos="0" relativeHeight="251661312" behindDoc="0" locked="0" layoutInCell="1" allowOverlap="1" wp14:anchorId="29014D27" wp14:editId="338889E4">
            <wp:simplePos x="0" y="0"/>
            <wp:positionH relativeFrom="margin">
              <wp:align>center</wp:align>
            </wp:positionH>
            <wp:positionV relativeFrom="margin">
              <wp:align>center</wp:align>
            </wp:positionV>
            <wp:extent cx="7720330" cy="4032250"/>
            <wp:effectExtent l="38100" t="38100" r="90170" b="10160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l="21254" t="24812" r="10563" b="11829"/>
                    <a:stretch/>
                  </pic:blipFill>
                  <pic:spPr bwMode="auto">
                    <a:xfrm>
                      <a:off x="0" y="0"/>
                      <a:ext cx="7720330" cy="4032250"/>
                    </a:xfrm>
                    <a:prstGeom prst="flowChartPunchedCard">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FB319" w14:textId="72FDC01C" w:rsidR="001051C8" w:rsidRPr="001051C8" w:rsidRDefault="001051C8" w:rsidP="00814833">
      <w:pPr>
        <w:keepLines/>
        <w:spacing w:after="0" w:line="240" w:lineRule="auto"/>
        <w:ind w:left="284" w:hanging="284"/>
        <w:jc w:val="center"/>
        <w:rPr>
          <w:rFonts w:ascii="Arial" w:hAnsi="Arial"/>
          <w:b/>
          <w:color w:val="000000"/>
          <w:sz w:val="44"/>
          <w:lang w:val="en-US"/>
        </w:rPr>
      </w:pPr>
    </w:p>
    <w:p w14:paraId="3C76A23F" w14:textId="608207A4" w:rsidR="001051C8" w:rsidRPr="001051C8" w:rsidRDefault="001051C8" w:rsidP="00814833">
      <w:pPr>
        <w:keepLines/>
        <w:spacing w:after="0" w:line="240" w:lineRule="auto"/>
        <w:ind w:left="284" w:hanging="284"/>
        <w:jc w:val="center"/>
        <w:rPr>
          <w:rFonts w:ascii="Arial" w:hAnsi="Arial"/>
          <w:b/>
          <w:color w:val="000000"/>
          <w:sz w:val="44"/>
          <w:lang w:val="en-US"/>
        </w:rPr>
      </w:pPr>
    </w:p>
    <w:p w14:paraId="67EE93B9" w14:textId="7D62D7D2" w:rsidR="009029A2" w:rsidRDefault="009029A2" w:rsidP="00814833">
      <w:pPr>
        <w:keepLines/>
        <w:spacing w:after="0" w:line="276" w:lineRule="auto"/>
        <w:rPr>
          <w:rFonts w:ascii="Arial" w:eastAsia="Malgun Gothic" w:hAnsi="Arial" w:cs="Arial"/>
          <w:b/>
          <w:color w:val="808080"/>
          <w:sz w:val="52"/>
          <w:szCs w:val="44"/>
          <w:lang w:val="en-US" w:eastAsia="ko-KR"/>
        </w:rPr>
      </w:pPr>
    </w:p>
    <w:p w14:paraId="70833276" w14:textId="7D455584" w:rsidR="001051C8" w:rsidRPr="001051C8" w:rsidRDefault="001051C8" w:rsidP="00814833">
      <w:pPr>
        <w:keepLines/>
        <w:spacing w:after="0" w:line="276" w:lineRule="auto"/>
        <w:rPr>
          <w:rFonts w:ascii="Arial" w:eastAsia="Malgun Gothic" w:hAnsi="Arial" w:cs="Arial"/>
          <w:sz w:val="44"/>
          <w:lang w:val="cs-CZ"/>
        </w:rPr>
      </w:pPr>
      <w:r w:rsidRPr="001051C8">
        <w:rPr>
          <w:rFonts w:ascii="Arial" w:eastAsia="Malgun Gothic" w:hAnsi="Arial" w:cs="Arial"/>
          <w:b/>
          <w:color w:val="808080"/>
          <w:sz w:val="52"/>
          <w:szCs w:val="44"/>
          <w:lang w:val="en-US" w:eastAsia="ko-KR"/>
        </w:rPr>
        <w:t>KIA PRESS KIT</w:t>
      </w:r>
    </w:p>
    <w:p w14:paraId="7433D791" w14:textId="2A94D13D" w:rsidR="001051C8" w:rsidRPr="0058225B" w:rsidRDefault="001051C8" w:rsidP="00814833">
      <w:pPr>
        <w:keepLines/>
        <w:spacing w:after="0" w:line="276" w:lineRule="auto"/>
        <w:rPr>
          <w:rFonts w:ascii="Arial" w:eastAsia="Malgun Gothic" w:hAnsi="Arial" w:cs="Arial"/>
          <w:bCs/>
          <w:sz w:val="44"/>
          <w:szCs w:val="44"/>
          <w:lang w:val="en-US" w:eastAsia="ko-KR"/>
        </w:rPr>
      </w:pPr>
      <w:r w:rsidRPr="001051C8">
        <w:rPr>
          <w:rFonts w:ascii="Arial" w:eastAsia="Malgun Gothic" w:hAnsi="Arial" w:cs="Arial"/>
          <w:b/>
          <w:sz w:val="44"/>
          <w:szCs w:val="44"/>
          <w:lang w:val="en-US" w:eastAsia="ko-KR"/>
        </w:rPr>
        <w:t xml:space="preserve">Kia </w:t>
      </w:r>
      <w:r>
        <w:rPr>
          <w:rFonts w:ascii="Arial" w:eastAsia="Malgun Gothic" w:hAnsi="Arial" w:cs="Arial"/>
          <w:b/>
          <w:sz w:val="44"/>
          <w:szCs w:val="44"/>
          <w:lang w:val="en-US" w:eastAsia="ko-KR"/>
        </w:rPr>
        <w:t>XCeed</w:t>
      </w:r>
      <w:r w:rsidR="0058225B">
        <w:rPr>
          <w:rFonts w:ascii="Arial" w:eastAsia="Malgun Gothic" w:hAnsi="Arial" w:cs="Arial"/>
          <w:b/>
          <w:sz w:val="44"/>
          <w:szCs w:val="44"/>
          <w:lang w:val="en-US" w:eastAsia="ko-KR"/>
        </w:rPr>
        <w:t xml:space="preserve"> </w:t>
      </w:r>
      <w:r w:rsidR="0058225B" w:rsidRPr="0058225B">
        <w:rPr>
          <w:rFonts w:ascii="Arial" w:eastAsia="Malgun Gothic" w:hAnsi="Arial" w:cs="Arial"/>
          <w:bCs/>
          <w:sz w:val="44"/>
          <w:szCs w:val="44"/>
          <w:lang w:val="en-US" w:eastAsia="ko-KR"/>
        </w:rPr>
        <w:t>(facelift)</w:t>
      </w:r>
    </w:p>
    <w:p w14:paraId="03E1DBE0" w14:textId="64D2F53F" w:rsidR="001051C8" w:rsidRPr="001051C8" w:rsidRDefault="001051C8" w:rsidP="00814833">
      <w:pPr>
        <w:keepLines/>
        <w:spacing w:after="0" w:line="276" w:lineRule="auto"/>
        <w:rPr>
          <w:rFonts w:ascii="Arial" w:eastAsia="Malgun Gothic" w:hAnsi="Arial" w:cs="Arial"/>
          <w:noProof/>
          <w:lang w:val="en-US"/>
        </w:rPr>
      </w:pPr>
      <w:r w:rsidRPr="001051C8">
        <w:rPr>
          <w:rFonts w:ascii="Arial" w:eastAsia="Malgun Gothic" w:hAnsi="Arial" w:cs="Arial"/>
          <w:lang w:val="en-US" w:eastAsia="ko-KR"/>
        </w:rPr>
        <w:t>(</w:t>
      </w:r>
      <w:r>
        <w:rPr>
          <w:rFonts w:ascii="Arial" w:eastAsia="Malgun Gothic" w:hAnsi="Arial" w:cs="Arial"/>
          <w:lang w:val="en-US" w:eastAsia="ko-KR"/>
        </w:rPr>
        <w:t>červenec</w:t>
      </w:r>
      <w:r w:rsidRPr="001051C8">
        <w:rPr>
          <w:rFonts w:ascii="Arial" w:eastAsia="Malgun Gothic" w:hAnsi="Arial" w:cs="Arial"/>
          <w:lang w:val="en-US" w:eastAsia="ko-KR"/>
        </w:rPr>
        <w:t xml:space="preserve"> 202</w:t>
      </w:r>
      <w:r>
        <w:rPr>
          <w:rFonts w:ascii="Arial" w:eastAsia="Malgun Gothic" w:hAnsi="Arial" w:cs="Arial"/>
          <w:lang w:val="en-US" w:eastAsia="ko-KR"/>
        </w:rPr>
        <w:t>2</w:t>
      </w:r>
      <w:r w:rsidRPr="001051C8">
        <w:rPr>
          <w:rFonts w:ascii="Arial" w:eastAsia="Malgun Gothic" w:hAnsi="Arial" w:cs="Arial"/>
          <w:lang w:val="en-US" w:eastAsia="ko-KR"/>
        </w:rPr>
        <w:t>)</w:t>
      </w:r>
    </w:p>
    <w:p w14:paraId="59BE2B1E" w14:textId="77777777" w:rsidR="002F4F6A" w:rsidRPr="002F4F6A" w:rsidRDefault="002F4F6A" w:rsidP="00814833">
      <w:pPr>
        <w:keepLines/>
        <w:rPr>
          <w:lang w:val="cs-CZ"/>
        </w:rPr>
      </w:pPr>
    </w:p>
    <w:sdt>
      <w:sdtPr>
        <w:rPr>
          <w:rFonts w:ascii="Calibri" w:eastAsia="Calibri" w:hAnsi="Calibri" w:cs="Times New Roman"/>
          <w:color w:val="auto"/>
          <w:sz w:val="22"/>
          <w:szCs w:val="22"/>
          <w:lang w:val="en-GB"/>
        </w:rPr>
        <w:id w:val="1825318669"/>
        <w:docPartObj>
          <w:docPartGallery w:val="Table of Contents"/>
          <w:docPartUnique/>
        </w:docPartObj>
      </w:sdtPr>
      <w:sdtEndPr>
        <w:rPr>
          <w:b/>
          <w:bCs/>
          <w:noProof/>
        </w:rPr>
      </w:sdtEndPr>
      <w:sdtContent>
        <w:p w14:paraId="12623893" w14:textId="31112AA5" w:rsidR="002F4F6A" w:rsidRPr="0058225B" w:rsidRDefault="001D00B7" w:rsidP="00814833">
          <w:pPr>
            <w:pStyle w:val="TOCHeading"/>
            <w:spacing w:after="480"/>
            <w:rPr>
              <w:rFonts w:ascii="Arial" w:hAnsi="Arial" w:cs="Arial"/>
              <w:color w:val="auto"/>
              <w:sz w:val="40"/>
              <w:szCs w:val="40"/>
            </w:rPr>
          </w:pPr>
          <w:r w:rsidRPr="001D00B7">
            <w:rPr>
              <w:rFonts w:ascii="Arial" w:hAnsi="Arial" w:cs="Arial"/>
              <w:b/>
              <w:bCs/>
              <w:color w:val="auto"/>
              <w:sz w:val="40"/>
              <w:szCs w:val="40"/>
            </w:rPr>
            <w:t>Kia XCeed</w:t>
          </w:r>
          <w:r w:rsidR="0058225B">
            <w:rPr>
              <w:rFonts w:ascii="Arial" w:hAnsi="Arial" w:cs="Arial"/>
              <w:b/>
              <w:bCs/>
              <w:color w:val="auto"/>
              <w:sz w:val="40"/>
              <w:szCs w:val="40"/>
            </w:rPr>
            <w:t xml:space="preserve"> </w:t>
          </w:r>
          <w:r w:rsidR="0058225B" w:rsidRPr="0058225B">
            <w:rPr>
              <w:rFonts w:ascii="Arial" w:hAnsi="Arial" w:cs="Arial"/>
              <w:color w:val="auto"/>
              <w:sz w:val="40"/>
              <w:szCs w:val="40"/>
            </w:rPr>
            <w:t>(facelift)</w:t>
          </w:r>
        </w:p>
        <w:p w14:paraId="3DE3AEAC" w14:textId="41687A19" w:rsidR="001F3313" w:rsidRPr="0058225B" w:rsidRDefault="002F4F6A">
          <w:pPr>
            <w:pStyle w:val="TOC1"/>
            <w:tabs>
              <w:tab w:val="left" w:pos="440"/>
              <w:tab w:val="right" w:leader="dot" w:pos="9016"/>
            </w:tabs>
            <w:rPr>
              <w:rFonts w:asciiTheme="minorHAnsi" w:eastAsiaTheme="minorEastAsia" w:hAnsiTheme="minorHAnsi" w:cstheme="minorBidi"/>
              <w:b/>
              <w:bCs/>
              <w:noProof/>
              <w:sz w:val="26"/>
              <w:szCs w:val="26"/>
              <w:lang w:val="cs-CZ" w:eastAsia="ko-KR"/>
            </w:rPr>
          </w:pPr>
          <w:r w:rsidRPr="001D00B7">
            <w:rPr>
              <w:rFonts w:ascii="Arial" w:hAnsi="Arial" w:cs="Arial"/>
              <w:b/>
              <w:bCs/>
            </w:rPr>
            <w:fldChar w:fldCharType="begin"/>
          </w:r>
          <w:r w:rsidRPr="001D00B7">
            <w:rPr>
              <w:rFonts w:ascii="Arial" w:hAnsi="Arial" w:cs="Arial"/>
              <w:b/>
              <w:bCs/>
            </w:rPr>
            <w:instrText xml:space="preserve"> TOC \o "1-3" \h \z \u </w:instrText>
          </w:r>
          <w:r w:rsidRPr="001D00B7">
            <w:rPr>
              <w:rFonts w:ascii="Arial" w:hAnsi="Arial" w:cs="Arial"/>
              <w:b/>
              <w:bCs/>
            </w:rPr>
            <w:fldChar w:fldCharType="separate"/>
          </w:r>
          <w:hyperlink w:anchor="_Toc108695568" w:history="1">
            <w:r w:rsidR="001F3313" w:rsidRPr="0058225B">
              <w:rPr>
                <w:rStyle w:val="Hyperlink"/>
                <w:b/>
                <w:bCs/>
                <w:noProof/>
                <w:sz w:val="26"/>
                <w:szCs w:val="26"/>
              </w:rPr>
              <w:t>1.</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rPr>
              <w:t>Úvod</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_Toc108695568 \h </w:instrText>
            </w:r>
            <w:r w:rsidR="001F3313" w:rsidRPr="0058225B">
              <w:rPr>
                <w:b/>
                <w:bCs/>
                <w:noProof/>
                <w:webHidden/>
                <w:sz w:val="26"/>
                <w:szCs w:val="26"/>
              </w:rPr>
            </w:r>
            <w:r w:rsidR="001F3313" w:rsidRPr="0058225B">
              <w:rPr>
                <w:b/>
                <w:bCs/>
                <w:noProof/>
                <w:webHidden/>
                <w:sz w:val="26"/>
                <w:szCs w:val="26"/>
              </w:rPr>
              <w:fldChar w:fldCharType="separate"/>
            </w:r>
            <w:r w:rsidR="004E6BBB">
              <w:rPr>
                <w:b/>
                <w:bCs/>
                <w:noProof/>
                <w:webHidden/>
                <w:sz w:val="26"/>
                <w:szCs w:val="26"/>
              </w:rPr>
              <w:t>3</w:t>
            </w:r>
            <w:r w:rsidR="001F3313" w:rsidRPr="0058225B">
              <w:rPr>
                <w:b/>
                <w:bCs/>
                <w:noProof/>
                <w:webHidden/>
                <w:sz w:val="26"/>
                <w:szCs w:val="26"/>
              </w:rPr>
              <w:fldChar w:fldCharType="end"/>
            </w:r>
          </w:hyperlink>
        </w:p>
        <w:p w14:paraId="62B0BF3E" w14:textId="0059B8B7" w:rsidR="001F3313" w:rsidRPr="0058225B" w:rsidRDefault="004E6BBB">
          <w:pPr>
            <w:pStyle w:val="TOC1"/>
            <w:tabs>
              <w:tab w:val="left" w:pos="440"/>
              <w:tab w:val="right" w:leader="dot" w:pos="9016"/>
            </w:tabs>
            <w:rPr>
              <w:rFonts w:asciiTheme="minorHAnsi" w:eastAsiaTheme="minorEastAsia" w:hAnsiTheme="minorHAnsi" w:cstheme="minorBidi"/>
              <w:b/>
              <w:bCs/>
              <w:noProof/>
              <w:sz w:val="26"/>
              <w:szCs w:val="26"/>
              <w:lang w:val="cs-CZ" w:eastAsia="ko-KR"/>
            </w:rPr>
          </w:pPr>
          <w:hyperlink w:anchor="_Toc108695569" w:history="1">
            <w:r w:rsidR="001F3313" w:rsidRPr="0058225B">
              <w:rPr>
                <w:rStyle w:val="Hyperlink"/>
                <w:b/>
                <w:bCs/>
                <w:noProof/>
                <w:sz w:val="26"/>
                <w:szCs w:val="26"/>
                <w:lang w:val="cs-CZ"/>
              </w:rPr>
              <w:t>2.</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lang w:val="cs-CZ"/>
              </w:rPr>
              <w:t>Design exteriéru</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_Toc108695569 \h </w:instrText>
            </w:r>
            <w:r w:rsidR="001F3313" w:rsidRPr="0058225B">
              <w:rPr>
                <w:b/>
                <w:bCs/>
                <w:noProof/>
                <w:webHidden/>
                <w:sz w:val="26"/>
                <w:szCs w:val="26"/>
              </w:rPr>
            </w:r>
            <w:r w:rsidR="001F3313" w:rsidRPr="0058225B">
              <w:rPr>
                <w:b/>
                <w:bCs/>
                <w:noProof/>
                <w:webHidden/>
                <w:sz w:val="26"/>
                <w:szCs w:val="26"/>
              </w:rPr>
              <w:fldChar w:fldCharType="separate"/>
            </w:r>
            <w:r>
              <w:rPr>
                <w:b/>
                <w:bCs/>
                <w:noProof/>
                <w:webHidden/>
                <w:sz w:val="26"/>
                <w:szCs w:val="26"/>
              </w:rPr>
              <w:t>5</w:t>
            </w:r>
            <w:r w:rsidR="001F3313" w:rsidRPr="0058225B">
              <w:rPr>
                <w:b/>
                <w:bCs/>
                <w:noProof/>
                <w:webHidden/>
                <w:sz w:val="26"/>
                <w:szCs w:val="26"/>
              </w:rPr>
              <w:fldChar w:fldCharType="end"/>
            </w:r>
          </w:hyperlink>
        </w:p>
        <w:p w14:paraId="31A5A7A8" w14:textId="394C1C4E" w:rsidR="001F3313" w:rsidRPr="0058225B" w:rsidRDefault="004E6BBB">
          <w:pPr>
            <w:pStyle w:val="TOC1"/>
            <w:tabs>
              <w:tab w:val="left" w:pos="440"/>
              <w:tab w:val="right" w:leader="dot" w:pos="9016"/>
            </w:tabs>
            <w:rPr>
              <w:rFonts w:asciiTheme="minorHAnsi" w:eastAsiaTheme="minorEastAsia" w:hAnsiTheme="minorHAnsi" w:cstheme="minorBidi"/>
              <w:b/>
              <w:bCs/>
              <w:noProof/>
              <w:sz w:val="26"/>
              <w:szCs w:val="26"/>
              <w:lang w:val="cs-CZ" w:eastAsia="ko-KR"/>
            </w:rPr>
          </w:pPr>
          <w:hyperlink w:anchor="_Toc108695570" w:history="1">
            <w:r w:rsidR="001F3313" w:rsidRPr="0058225B">
              <w:rPr>
                <w:rStyle w:val="Hyperlink"/>
                <w:b/>
                <w:bCs/>
                <w:noProof/>
                <w:sz w:val="26"/>
                <w:szCs w:val="26"/>
                <w:lang w:val="cs-CZ"/>
              </w:rPr>
              <w:t>3.</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lang w:val="cs-CZ"/>
              </w:rPr>
              <w:t>Design interiéru</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_Toc108695570 \h </w:instrText>
            </w:r>
            <w:r w:rsidR="001F3313" w:rsidRPr="0058225B">
              <w:rPr>
                <w:b/>
                <w:bCs/>
                <w:noProof/>
                <w:webHidden/>
                <w:sz w:val="26"/>
                <w:szCs w:val="26"/>
              </w:rPr>
            </w:r>
            <w:r w:rsidR="001F3313" w:rsidRPr="0058225B">
              <w:rPr>
                <w:b/>
                <w:bCs/>
                <w:noProof/>
                <w:webHidden/>
                <w:sz w:val="26"/>
                <w:szCs w:val="26"/>
              </w:rPr>
              <w:fldChar w:fldCharType="separate"/>
            </w:r>
            <w:r>
              <w:rPr>
                <w:b/>
                <w:bCs/>
                <w:noProof/>
                <w:webHidden/>
                <w:sz w:val="26"/>
                <w:szCs w:val="26"/>
              </w:rPr>
              <w:t>7</w:t>
            </w:r>
            <w:r w:rsidR="001F3313" w:rsidRPr="0058225B">
              <w:rPr>
                <w:b/>
                <w:bCs/>
                <w:noProof/>
                <w:webHidden/>
                <w:sz w:val="26"/>
                <w:szCs w:val="26"/>
              </w:rPr>
              <w:fldChar w:fldCharType="end"/>
            </w:r>
          </w:hyperlink>
        </w:p>
        <w:p w14:paraId="3B1DB4B8" w14:textId="2A48E21A" w:rsidR="001F3313" w:rsidRPr="0058225B" w:rsidRDefault="004E6BBB">
          <w:pPr>
            <w:pStyle w:val="TOC1"/>
            <w:tabs>
              <w:tab w:val="left" w:pos="440"/>
              <w:tab w:val="right" w:leader="dot" w:pos="9016"/>
            </w:tabs>
            <w:rPr>
              <w:rFonts w:asciiTheme="minorHAnsi" w:eastAsiaTheme="minorEastAsia" w:hAnsiTheme="minorHAnsi" w:cstheme="minorBidi"/>
              <w:b/>
              <w:bCs/>
              <w:noProof/>
              <w:sz w:val="26"/>
              <w:szCs w:val="26"/>
              <w:lang w:val="cs-CZ" w:eastAsia="ko-KR"/>
            </w:rPr>
          </w:pPr>
          <w:hyperlink w:anchor="_Toc108695571" w:history="1">
            <w:r w:rsidR="001F3313" w:rsidRPr="0058225B">
              <w:rPr>
                <w:rStyle w:val="Hyperlink"/>
                <w:b/>
                <w:bCs/>
                <w:noProof/>
                <w:sz w:val="26"/>
                <w:szCs w:val="26"/>
                <w:lang w:val="cs-CZ"/>
              </w:rPr>
              <w:t>4.</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lang w:val="cs-CZ"/>
              </w:rPr>
              <w:t>Karoserie</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_Toc108695571 \h </w:instrText>
            </w:r>
            <w:r w:rsidR="001F3313" w:rsidRPr="0058225B">
              <w:rPr>
                <w:b/>
                <w:bCs/>
                <w:noProof/>
                <w:webHidden/>
                <w:sz w:val="26"/>
                <w:szCs w:val="26"/>
              </w:rPr>
            </w:r>
            <w:r w:rsidR="001F3313" w:rsidRPr="0058225B">
              <w:rPr>
                <w:b/>
                <w:bCs/>
                <w:noProof/>
                <w:webHidden/>
                <w:sz w:val="26"/>
                <w:szCs w:val="26"/>
              </w:rPr>
              <w:fldChar w:fldCharType="separate"/>
            </w:r>
            <w:r>
              <w:rPr>
                <w:b/>
                <w:bCs/>
                <w:noProof/>
                <w:webHidden/>
                <w:sz w:val="26"/>
                <w:szCs w:val="26"/>
              </w:rPr>
              <w:t>8</w:t>
            </w:r>
            <w:r w:rsidR="001F3313" w:rsidRPr="0058225B">
              <w:rPr>
                <w:b/>
                <w:bCs/>
                <w:noProof/>
                <w:webHidden/>
                <w:sz w:val="26"/>
                <w:szCs w:val="26"/>
              </w:rPr>
              <w:fldChar w:fldCharType="end"/>
            </w:r>
          </w:hyperlink>
        </w:p>
        <w:p w14:paraId="7DAAC4C4" w14:textId="0AFF89B0" w:rsidR="001F3313" w:rsidRPr="0058225B" w:rsidRDefault="004E6BBB">
          <w:pPr>
            <w:pStyle w:val="TOC1"/>
            <w:tabs>
              <w:tab w:val="left" w:pos="440"/>
              <w:tab w:val="right" w:leader="dot" w:pos="9016"/>
            </w:tabs>
            <w:rPr>
              <w:rFonts w:asciiTheme="minorHAnsi" w:eastAsiaTheme="minorEastAsia" w:hAnsiTheme="minorHAnsi" w:cstheme="minorBidi"/>
              <w:b/>
              <w:bCs/>
              <w:noProof/>
              <w:sz w:val="26"/>
              <w:szCs w:val="26"/>
              <w:lang w:val="cs-CZ" w:eastAsia="ko-KR"/>
            </w:rPr>
          </w:pPr>
          <w:hyperlink w:anchor="_Toc108695572" w:history="1">
            <w:r w:rsidR="001F3313" w:rsidRPr="0058225B">
              <w:rPr>
                <w:rStyle w:val="Hyperlink"/>
                <w:b/>
                <w:bCs/>
                <w:noProof/>
                <w:sz w:val="26"/>
                <w:szCs w:val="26"/>
                <w:lang w:val="cs-CZ"/>
              </w:rPr>
              <w:t>5.</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lang w:val="cs-CZ"/>
              </w:rPr>
              <w:t>Moderní pohony</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_Toc108695572 \h </w:instrText>
            </w:r>
            <w:r w:rsidR="001F3313" w:rsidRPr="0058225B">
              <w:rPr>
                <w:b/>
                <w:bCs/>
                <w:noProof/>
                <w:webHidden/>
                <w:sz w:val="26"/>
                <w:szCs w:val="26"/>
              </w:rPr>
            </w:r>
            <w:r w:rsidR="001F3313" w:rsidRPr="0058225B">
              <w:rPr>
                <w:b/>
                <w:bCs/>
                <w:noProof/>
                <w:webHidden/>
                <w:sz w:val="26"/>
                <w:szCs w:val="26"/>
              </w:rPr>
              <w:fldChar w:fldCharType="separate"/>
            </w:r>
            <w:r>
              <w:rPr>
                <w:b/>
                <w:bCs/>
                <w:noProof/>
                <w:webHidden/>
                <w:sz w:val="26"/>
                <w:szCs w:val="26"/>
              </w:rPr>
              <w:t>9</w:t>
            </w:r>
            <w:r w:rsidR="001F3313" w:rsidRPr="0058225B">
              <w:rPr>
                <w:b/>
                <w:bCs/>
                <w:noProof/>
                <w:webHidden/>
                <w:sz w:val="26"/>
                <w:szCs w:val="26"/>
              </w:rPr>
              <w:fldChar w:fldCharType="end"/>
            </w:r>
          </w:hyperlink>
        </w:p>
        <w:p w14:paraId="1B4B8FD0" w14:textId="48EAB508" w:rsidR="001F3313" w:rsidRPr="0058225B" w:rsidRDefault="004E6BBB">
          <w:pPr>
            <w:pStyle w:val="TOC1"/>
            <w:tabs>
              <w:tab w:val="left" w:pos="440"/>
              <w:tab w:val="right" w:leader="dot" w:pos="9016"/>
            </w:tabs>
            <w:rPr>
              <w:rFonts w:asciiTheme="minorHAnsi" w:eastAsiaTheme="minorEastAsia" w:hAnsiTheme="minorHAnsi" w:cstheme="minorBidi"/>
              <w:b/>
              <w:bCs/>
              <w:noProof/>
              <w:sz w:val="26"/>
              <w:szCs w:val="26"/>
              <w:lang w:val="cs-CZ" w:eastAsia="ko-KR"/>
            </w:rPr>
          </w:pPr>
          <w:hyperlink w:anchor="_Toc108695573" w:history="1">
            <w:r w:rsidR="001F3313" w:rsidRPr="0058225B">
              <w:rPr>
                <w:rStyle w:val="Hyperlink"/>
                <w:b/>
                <w:bCs/>
                <w:noProof/>
                <w:sz w:val="26"/>
                <w:szCs w:val="26"/>
                <w:lang w:val="cs-CZ"/>
              </w:rPr>
              <w:t>6.</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lang w:val="cs-CZ"/>
              </w:rPr>
              <w:t>Jízda a jízdní chování</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_Toc108695573 \h </w:instrText>
            </w:r>
            <w:r w:rsidR="001F3313" w:rsidRPr="0058225B">
              <w:rPr>
                <w:b/>
                <w:bCs/>
                <w:noProof/>
                <w:webHidden/>
                <w:sz w:val="26"/>
                <w:szCs w:val="26"/>
              </w:rPr>
            </w:r>
            <w:r w:rsidR="001F3313" w:rsidRPr="0058225B">
              <w:rPr>
                <w:b/>
                <w:bCs/>
                <w:noProof/>
                <w:webHidden/>
                <w:sz w:val="26"/>
                <w:szCs w:val="26"/>
              </w:rPr>
              <w:fldChar w:fldCharType="separate"/>
            </w:r>
            <w:r>
              <w:rPr>
                <w:b/>
                <w:bCs/>
                <w:noProof/>
                <w:webHidden/>
                <w:sz w:val="26"/>
                <w:szCs w:val="26"/>
              </w:rPr>
              <w:t>11</w:t>
            </w:r>
            <w:r w:rsidR="001F3313" w:rsidRPr="0058225B">
              <w:rPr>
                <w:b/>
                <w:bCs/>
                <w:noProof/>
                <w:webHidden/>
                <w:sz w:val="26"/>
                <w:szCs w:val="26"/>
              </w:rPr>
              <w:fldChar w:fldCharType="end"/>
            </w:r>
          </w:hyperlink>
        </w:p>
        <w:p w14:paraId="3CD8D4BC" w14:textId="169359F8" w:rsidR="001F3313" w:rsidRPr="0058225B" w:rsidRDefault="004E6BBB">
          <w:pPr>
            <w:pStyle w:val="TOC1"/>
            <w:tabs>
              <w:tab w:val="left" w:pos="440"/>
              <w:tab w:val="right" w:leader="dot" w:pos="9016"/>
            </w:tabs>
            <w:rPr>
              <w:rFonts w:asciiTheme="minorHAnsi" w:eastAsiaTheme="minorEastAsia" w:hAnsiTheme="minorHAnsi" w:cstheme="minorBidi"/>
              <w:b/>
              <w:bCs/>
              <w:noProof/>
              <w:sz w:val="26"/>
              <w:szCs w:val="26"/>
              <w:lang w:val="cs-CZ" w:eastAsia="ko-KR"/>
            </w:rPr>
          </w:pPr>
          <w:hyperlink w:anchor="_Toc108695574" w:history="1">
            <w:r w:rsidR="001F3313" w:rsidRPr="0058225B">
              <w:rPr>
                <w:rStyle w:val="Hyperlink"/>
                <w:b/>
                <w:bCs/>
                <w:noProof/>
                <w:sz w:val="26"/>
                <w:szCs w:val="26"/>
                <w:lang w:val="cs-CZ"/>
              </w:rPr>
              <w:t>7.</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lang w:val="cs-CZ"/>
              </w:rPr>
              <w:t>Technologie</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_Toc108695574 \h </w:instrText>
            </w:r>
            <w:r w:rsidR="001F3313" w:rsidRPr="0058225B">
              <w:rPr>
                <w:b/>
                <w:bCs/>
                <w:noProof/>
                <w:webHidden/>
                <w:sz w:val="26"/>
                <w:szCs w:val="26"/>
              </w:rPr>
            </w:r>
            <w:r w:rsidR="001F3313" w:rsidRPr="0058225B">
              <w:rPr>
                <w:b/>
                <w:bCs/>
                <w:noProof/>
                <w:webHidden/>
                <w:sz w:val="26"/>
                <w:szCs w:val="26"/>
              </w:rPr>
              <w:fldChar w:fldCharType="separate"/>
            </w:r>
            <w:r>
              <w:rPr>
                <w:b/>
                <w:bCs/>
                <w:noProof/>
                <w:webHidden/>
                <w:sz w:val="26"/>
                <w:szCs w:val="26"/>
              </w:rPr>
              <w:t>12</w:t>
            </w:r>
            <w:r w:rsidR="001F3313" w:rsidRPr="0058225B">
              <w:rPr>
                <w:b/>
                <w:bCs/>
                <w:noProof/>
                <w:webHidden/>
                <w:sz w:val="26"/>
                <w:szCs w:val="26"/>
              </w:rPr>
              <w:fldChar w:fldCharType="end"/>
            </w:r>
          </w:hyperlink>
        </w:p>
        <w:p w14:paraId="656616A6" w14:textId="4D9ECF43" w:rsidR="001F3313" w:rsidRPr="0058225B" w:rsidRDefault="004E6BBB">
          <w:pPr>
            <w:pStyle w:val="TOC1"/>
            <w:tabs>
              <w:tab w:val="left" w:pos="440"/>
              <w:tab w:val="right" w:leader="dot" w:pos="9016"/>
            </w:tabs>
            <w:rPr>
              <w:rFonts w:asciiTheme="minorHAnsi" w:eastAsiaTheme="minorEastAsia" w:hAnsiTheme="minorHAnsi" w:cstheme="minorBidi"/>
              <w:b/>
              <w:bCs/>
              <w:noProof/>
              <w:sz w:val="26"/>
              <w:szCs w:val="26"/>
              <w:lang w:val="cs-CZ" w:eastAsia="ko-KR"/>
            </w:rPr>
          </w:pPr>
          <w:hyperlink w:anchor="_Toc108695575" w:history="1">
            <w:r w:rsidR="001F3313" w:rsidRPr="0058225B">
              <w:rPr>
                <w:rStyle w:val="Hyperlink"/>
                <w:rFonts w:eastAsia="Times New Roman"/>
                <w:b/>
                <w:bCs/>
                <w:noProof/>
                <w:sz w:val="26"/>
                <w:szCs w:val="26"/>
                <w:lang w:val="cs-CZ"/>
              </w:rPr>
              <w:t>8.</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lang w:val="cs-CZ"/>
              </w:rPr>
              <w:t>Bezpečnost a pocit jistoty již ve standardu</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_Toc108695575 \h </w:instrText>
            </w:r>
            <w:r w:rsidR="001F3313" w:rsidRPr="0058225B">
              <w:rPr>
                <w:b/>
                <w:bCs/>
                <w:noProof/>
                <w:webHidden/>
                <w:sz w:val="26"/>
                <w:szCs w:val="26"/>
              </w:rPr>
            </w:r>
            <w:r w:rsidR="001F3313" w:rsidRPr="0058225B">
              <w:rPr>
                <w:b/>
                <w:bCs/>
                <w:noProof/>
                <w:webHidden/>
                <w:sz w:val="26"/>
                <w:szCs w:val="26"/>
              </w:rPr>
              <w:fldChar w:fldCharType="separate"/>
            </w:r>
            <w:r>
              <w:rPr>
                <w:b/>
                <w:bCs/>
                <w:noProof/>
                <w:webHidden/>
                <w:sz w:val="26"/>
                <w:szCs w:val="26"/>
              </w:rPr>
              <w:t>14</w:t>
            </w:r>
            <w:r w:rsidR="001F3313" w:rsidRPr="0058225B">
              <w:rPr>
                <w:b/>
                <w:bCs/>
                <w:noProof/>
                <w:webHidden/>
                <w:sz w:val="26"/>
                <w:szCs w:val="26"/>
              </w:rPr>
              <w:fldChar w:fldCharType="end"/>
            </w:r>
          </w:hyperlink>
        </w:p>
        <w:p w14:paraId="187FBCCB" w14:textId="78B1DD89" w:rsidR="001F3313" w:rsidRPr="0058225B" w:rsidRDefault="004E6BBB">
          <w:pPr>
            <w:pStyle w:val="TOC1"/>
            <w:tabs>
              <w:tab w:val="left" w:pos="440"/>
              <w:tab w:val="right" w:leader="dot" w:pos="9016"/>
            </w:tabs>
            <w:rPr>
              <w:rFonts w:asciiTheme="minorHAnsi" w:eastAsiaTheme="minorEastAsia" w:hAnsiTheme="minorHAnsi" w:cstheme="minorBidi"/>
              <w:b/>
              <w:bCs/>
              <w:noProof/>
              <w:lang w:val="cs-CZ" w:eastAsia="ko-KR"/>
            </w:rPr>
          </w:pPr>
          <w:hyperlink w:anchor="_Toc108695576" w:history="1">
            <w:r w:rsidR="001F3313" w:rsidRPr="0058225B">
              <w:rPr>
                <w:rStyle w:val="Hyperlink"/>
                <w:b/>
                <w:bCs/>
                <w:noProof/>
                <w:sz w:val="26"/>
                <w:szCs w:val="26"/>
                <w:lang w:val="cs-CZ"/>
              </w:rPr>
              <w:t>9.</w:t>
            </w:r>
            <w:r w:rsidR="001F3313" w:rsidRPr="0058225B">
              <w:rPr>
                <w:rFonts w:asciiTheme="minorHAnsi" w:eastAsiaTheme="minorEastAsia" w:hAnsiTheme="minorHAnsi" w:cstheme="minorBidi"/>
                <w:b/>
                <w:bCs/>
                <w:noProof/>
                <w:sz w:val="26"/>
                <w:szCs w:val="26"/>
                <w:lang w:val="cs-CZ" w:eastAsia="ko-KR"/>
              </w:rPr>
              <w:tab/>
            </w:r>
            <w:r w:rsidR="001F3313" w:rsidRPr="0058225B">
              <w:rPr>
                <w:rStyle w:val="Hyperlink"/>
                <w:b/>
                <w:bCs/>
                <w:noProof/>
                <w:sz w:val="26"/>
                <w:szCs w:val="26"/>
                <w:lang w:val="cs-CZ"/>
              </w:rPr>
              <w:t>TECHNICKÉ SPECIFIKACE</w:t>
            </w:r>
            <w:r w:rsidR="001F3313" w:rsidRPr="0058225B">
              <w:rPr>
                <w:b/>
                <w:bCs/>
                <w:noProof/>
                <w:webHidden/>
                <w:sz w:val="26"/>
                <w:szCs w:val="26"/>
              </w:rPr>
              <w:tab/>
            </w:r>
            <w:r w:rsidR="001F3313" w:rsidRPr="0058225B">
              <w:rPr>
                <w:b/>
                <w:bCs/>
                <w:noProof/>
                <w:webHidden/>
                <w:sz w:val="26"/>
                <w:szCs w:val="26"/>
              </w:rPr>
              <w:fldChar w:fldCharType="begin"/>
            </w:r>
            <w:r w:rsidR="001F3313" w:rsidRPr="0058225B">
              <w:rPr>
                <w:b/>
                <w:bCs/>
                <w:noProof/>
                <w:webHidden/>
                <w:sz w:val="26"/>
                <w:szCs w:val="26"/>
              </w:rPr>
              <w:instrText xml:space="preserve"> PAGEREF _Toc108695576 \h </w:instrText>
            </w:r>
            <w:r w:rsidR="001F3313" w:rsidRPr="0058225B">
              <w:rPr>
                <w:b/>
                <w:bCs/>
                <w:noProof/>
                <w:webHidden/>
                <w:sz w:val="26"/>
                <w:szCs w:val="26"/>
              </w:rPr>
            </w:r>
            <w:r w:rsidR="001F3313" w:rsidRPr="0058225B">
              <w:rPr>
                <w:b/>
                <w:bCs/>
                <w:noProof/>
                <w:webHidden/>
                <w:sz w:val="26"/>
                <w:szCs w:val="26"/>
              </w:rPr>
              <w:fldChar w:fldCharType="separate"/>
            </w:r>
            <w:r>
              <w:rPr>
                <w:b/>
                <w:bCs/>
                <w:noProof/>
                <w:webHidden/>
                <w:sz w:val="26"/>
                <w:szCs w:val="26"/>
              </w:rPr>
              <w:t>16</w:t>
            </w:r>
            <w:r w:rsidR="001F3313" w:rsidRPr="0058225B">
              <w:rPr>
                <w:b/>
                <w:bCs/>
                <w:noProof/>
                <w:webHidden/>
                <w:sz w:val="26"/>
                <w:szCs w:val="26"/>
              </w:rPr>
              <w:fldChar w:fldCharType="end"/>
            </w:r>
          </w:hyperlink>
        </w:p>
        <w:p w14:paraId="5D211B1E" w14:textId="777A6D18" w:rsidR="002F4F6A" w:rsidRDefault="002F4F6A" w:rsidP="00814833">
          <w:pPr>
            <w:keepLines/>
          </w:pPr>
          <w:r w:rsidRPr="001D00B7">
            <w:rPr>
              <w:rFonts w:ascii="Arial" w:hAnsi="Arial" w:cs="Arial"/>
              <w:b/>
              <w:bCs/>
              <w:noProof/>
            </w:rPr>
            <w:fldChar w:fldCharType="end"/>
          </w:r>
        </w:p>
      </w:sdtContent>
    </w:sdt>
    <w:p w14:paraId="19E31DFF" w14:textId="14B10EC0" w:rsidR="00A914FF" w:rsidRPr="002F4F6A" w:rsidRDefault="002F4F6A" w:rsidP="00814833">
      <w:pPr>
        <w:pStyle w:val="Heading1"/>
      </w:pPr>
      <w:bookmarkStart w:id="0" w:name="_Toc108695568"/>
      <w:r w:rsidRPr="002F4F6A">
        <w:lastRenderedPageBreak/>
        <w:t>Úvod</w:t>
      </w:r>
      <w:bookmarkEnd w:id="0"/>
    </w:p>
    <w:p w14:paraId="39027C41" w14:textId="77777777" w:rsidR="00A914FF" w:rsidRPr="00615735" w:rsidRDefault="00A914FF" w:rsidP="00814833">
      <w:pPr>
        <w:keepLines/>
        <w:spacing w:after="0" w:line="240" w:lineRule="auto"/>
        <w:ind w:left="284" w:hanging="284"/>
        <w:jc w:val="center"/>
        <w:rPr>
          <w:rFonts w:ascii="Arial" w:hAnsi="Arial"/>
          <w:b/>
          <w:color w:val="000000"/>
          <w:sz w:val="44"/>
          <w:lang w:val="cs-CZ"/>
        </w:rPr>
      </w:pPr>
    </w:p>
    <w:p w14:paraId="2F65A16E" w14:textId="77777777" w:rsidR="00A914FF" w:rsidRPr="00615735" w:rsidRDefault="00A914FF" w:rsidP="00814833">
      <w:pPr>
        <w:keepLines/>
        <w:numPr>
          <w:ilvl w:val="0"/>
          <w:numId w:val="3"/>
        </w:numPr>
        <w:spacing w:after="0" w:line="240" w:lineRule="auto"/>
        <w:ind w:left="644"/>
        <w:rPr>
          <w:rFonts w:ascii="Arial" w:hAnsi="Arial"/>
          <w:b/>
          <w:color w:val="212121"/>
          <w:lang w:val="cs-CZ"/>
        </w:rPr>
      </w:pPr>
      <w:r w:rsidRPr="00615735">
        <w:rPr>
          <w:rFonts w:ascii="Arial" w:hAnsi="Arial"/>
          <w:b/>
          <w:color w:val="212121"/>
          <w:sz w:val="26"/>
          <w:lang w:val="cs-CZ"/>
        </w:rPr>
        <w:t>Modernizovaný sportovnější exteriér zdůrazňuje nový emotivní charakter nového modelu XCeed v segmentu kompaktních crossoverů</w:t>
      </w:r>
    </w:p>
    <w:p w14:paraId="68EECE4D" w14:textId="77777777" w:rsidR="00A914FF" w:rsidRPr="00615735" w:rsidRDefault="00A914FF" w:rsidP="00814833">
      <w:pPr>
        <w:keepLines/>
        <w:numPr>
          <w:ilvl w:val="0"/>
          <w:numId w:val="3"/>
        </w:numPr>
        <w:spacing w:after="0" w:line="240" w:lineRule="auto"/>
        <w:ind w:left="644"/>
        <w:rPr>
          <w:rFonts w:ascii="Arial" w:eastAsia="Times New Roman" w:hAnsi="Arial"/>
          <w:b/>
          <w:color w:val="212121"/>
          <w:lang w:val="cs-CZ"/>
        </w:rPr>
      </w:pPr>
      <w:r w:rsidRPr="00615735">
        <w:rPr>
          <w:rFonts w:ascii="Arial" w:hAnsi="Arial"/>
          <w:b/>
          <w:color w:val="212121"/>
          <w:sz w:val="26"/>
          <w:lang w:val="cs-CZ"/>
        </w:rPr>
        <w:t>Sportovně zaměřená výbavová linie GT-line poprvé přináší genetickou výbavu GT do modelové řady XCeed; 204 koní pro vzrušující dynamickou jízdu</w:t>
      </w:r>
    </w:p>
    <w:p w14:paraId="2C6D5BE8" w14:textId="77777777" w:rsidR="00A914FF" w:rsidRPr="00615735" w:rsidRDefault="00A914FF" w:rsidP="00814833">
      <w:pPr>
        <w:keepLines/>
        <w:numPr>
          <w:ilvl w:val="0"/>
          <w:numId w:val="3"/>
        </w:numPr>
        <w:spacing w:after="0" w:line="240" w:lineRule="auto"/>
        <w:ind w:left="644"/>
        <w:rPr>
          <w:rFonts w:ascii="Arial" w:eastAsia="Times New Roman" w:hAnsi="Arial"/>
          <w:b/>
          <w:color w:val="212121"/>
          <w:lang w:val="cs-CZ"/>
        </w:rPr>
      </w:pPr>
      <w:r w:rsidRPr="00615735">
        <w:rPr>
          <w:rFonts w:ascii="Arial" w:hAnsi="Arial"/>
          <w:b/>
          <w:color w:val="212121"/>
          <w:sz w:val="26"/>
          <w:lang w:val="cs-CZ"/>
        </w:rPr>
        <w:t>Vylepšený interiér společně s high-tech prvky pro prvotřídní pohodlí i praktičnost</w:t>
      </w:r>
    </w:p>
    <w:p w14:paraId="7A6B9763" w14:textId="77777777" w:rsidR="00A914FF" w:rsidRPr="00615735" w:rsidRDefault="00A914FF" w:rsidP="00814833">
      <w:pPr>
        <w:keepLines/>
        <w:numPr>
          <w:ilvl w:val="0"/>
          <w:numId w:val="3"/>
        </w:numPr>
        <w:spacing w:after="0" w:line="240" w:lineRule="auto"/>
        <w:ind w:left="644"/>
        <w:rPr>
          <w:rFonts w:ascii="Arial" w:eastAsia="Times New Roman" w:hAnsi="Arial"/>
          <w:b/>
          <w:color w:val="212121"/>
          <w:sz w:val="26"/>
          <w:lang w:val="cs-CZ"/>
        </w:rPr>
      </w:pPr>
      <w:r w:rsidRPr="00615735">
        <w:rPr>
          <w:rFonts w:ascii="Arial" w:hAnsi="Arial"/>
          <w:b/>
          <w:color w:val="212121"/>
          <w:sz w:val="26"/>
          <w:lang w:val="cs-CZ"/>
        </w:rPr>
        <w:t>Nabídka hospodárných pohonů zahrnuje klasický spalovací motor, mild-hybrid a plug-in hybrid</w:t>
      </w:r>
    </w:p>
    <w:p w14:paraId="0C9BB571" w14:textId="77777777" w:rsidR="00A914FF" w:rsidRPr="00615735" w:rsidRDefault="00A914FF" w:rsidP="00814833">
      <w:pPr>
        <w:keepLines/>
        <w:numPr>
          <w:ilvl w:val="0"/>
          <w:numId w:val="3"/>
        </w:numPr>
        <w:spacing w:after="0" w:line="240" w:lineRule="auto"/>
        <w:ind w:left="644"/>
        <w:rPr>
          <w:rFonts w:ascii="Arial" w:eastAsia="Times New Roman" w:hAnsi="Arial"/>
          <w:b/>
          <w:color w:val="212121"/>
          <w:lang w:val="cs-CZ"/>
        </w:rPr>
      </w:pPr>
      <w:r w:rsidRPr="00615735">
        <w:rPr>
          <w:rFonts w:ascii="Arial" w:hAnsi="Arial"/>
          <w:b/>
          <w:color w:val="212121"/>
          <w:sz w:val="26"/>
          <w:lang w:val="cs-CZ"/>
        </w:rPr>
        <w:t>Nový XCeed na evropských trzích v prodeji od září včetně sedmileté záruky s omezením na 150 tisíc kilometrů</w:t>
      </w:r>
    </w:p>
    <w:p w14:paraId="4C8C68EC" w14:textId="77777777" w:rsidR="00A914FF" w:rsidRPr="00615735" w:rsidRDefault="00A914FF" w:rsidP="00814833">
      <w:pPr>
        <w:keepLines/>
        <w:spacing w:after="0" w:line="240" w:lineRule="auto"/>
        <w:ind w:left="284" w:hanging="284"/>
        <w:rPr>
          <w:rFonts w:ascii="Arial" w:hAnsi="Arial"/>
          <w:b/>
          <w:sz w:val="26"/>
          <w:lang w:val="cs-CZ"/>
        </w:rPr>
      </w:pPr>
    </w:p>
    <w:p w14:paraId="41A1FA67" w14:textId="635AC072" w:rsidR="00A914FF" w:rsidRPr="00615735" w:rsidRDefault="00A914FF" w:rsidP="00814833">
      <w:pPr>
        <w:pStyle w:val="NormalWeb"/>
        <w:keepLines/>
        <w:spacing w:before="240" w:beforeAutospacing="0" w:after="0" w:afterAutospacing="0" w:line="276" w:lineRule="auto"/>
        <w:rPr>
          <w:rFonts w:ascii="Arial" w:hAnsi="Arial"/>
          <w:lang w:val="cs-CZ"/>
        </w:rPr>
      </w:pPr>
      <w:r w:rsidRPr="00615735">
        <w:rPr>
          <w:rFonts w:ascii="Arial" w:hAnsi="Arial"/>
          <w:color w:val="000000"/>
          <w:sz w:val="22"/>
          <w:lang w:val="cs-CZ"/>
        </w:rPr>
        <w:t>V</w:t>
      </w:r>
      <w:r w:rsidR="00D31B10">
        <w:rPr>
          <w:rFonts w:ascii="Arial" w:hAnsi="Arial"/>
          <w:color w:val="000000"/>
          <w:sz w:val="22"/>
          <w:lang w:val="cs-CZ"/>
        </w:rPr>
        <w:t xml:space="preserve">elmi </w:t>
      </w:r>
      <w:r w:rsidRPr="00615735">
        <w:rPr>
          <w:rFonts w:ascii="Arial" w:hAnsi="Arial"/>
          <w:color w:val="000000"/>
          <w:sz w:val="22"/>
          <w:lang w:val="cs-CZ"/>
        </w:rPr>
        <w:t>úspěšný kompaktní crossover Kia XCeed, pro nějž se doposud rozhodlo přes 120 tisíc evropských zákazníků, dostal pro rok 2022 řadu vylepšení včetně nového výrazného designu exteriéru, vylepšeného interiéru a nové výbavové linie GT-line, která oblíbenému modelu propůjčuje emoce spojované s vozy Ceed GT. Díky uvedeným změnám se XCeed stává ještě atraktivnější volbou v oblíbeném segmentu kompaktních crossoverů.</w:t>
      </w:r>
    </w:p>
    <w:p w14:paraId="7E1024FF" w14:textId="6DF66A0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Nový XCeed přináší řadu konstrukčních změn, jakož i konkurenceschopnou nabídku hnacích ústrojí, která zahrnuje mild hybrid (polohybridní systém</w:t>
      </w:r>
      <w:r w:rsidR="00D31B10">
        <w:rPr>
          <w:rFonts w:ascii="Arial" w:hAnsi="Arial"/>
          <w:color w:val="000000"/>
          <w:lang w:val="cs-CZ"/>
        </w:rPr>
        <w:t xml:space="preserve"> pohonu</w:t>
      </w:r>
      <w:r w:rsidRPr="00615735">
        <w:rPr>
          <w:rFonts w:ascii="Arial" w:hAnsi="Arial"/>
          <w:color w:val="000000"/>
          <w:lang w:val="cs-CZ"/>
        </w:rPr>
        <w:t xml:space="preserve">), plug-in hybrid </w:t>
      </w:r>
      <w:r w:rsidR="001D00B7">
        <w:rPr>
          <w:rFonts w:ascii="Arial" w:hAnsi="Arial"/>
          <w:color w:val="000000"/>
          <w:lang w:val="cs-CZ"/>
        </w:rPr>
        <w:br/>
      </w:r>
      <w:r w:rsidRPr="00615735">
        <w:rPr>
          <w:rFonts w:ascii="Arial" w:hAnsi="Arial"/>
          <w:color w:val="000000"/>
          <w:lang w:val="cs-CZ"/>
        </w:rPr>
        <w:t>a klasické benzínové i naftové motory. Vylepšení exteriéru a interiéru reflektují sportovně-městský charakter modelu XCeed, jenž je nyní ještě výraznějším zástupcem rodiny Ceed. </w:t>
      </w:r>
    </w:p>
    <w:p w14:paraId="4C6833D6" w14:textId="214E6ED4"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Sportovně koncipovaná výbavová linie GT-line (vůbec poprvé v historii modelu) v kombinaci s benzínovým motorem o výkonu 204 k</w:t>
      </w:r>
      <w:r w:rsidR="00B172FB">
        <w:rPr>
          <w:rFonts w:ascii="Arial" w:hAnsi="Arial"/>
          <w:color w:val="000000"/>
          <w:lang w:val="cs-CZ"/>
        </w:rPr>
        <w:t>oní</w:t>
      </w:r>
      <w:r w:rsidRPr="00615735">
        <w:rPr>
          <w:rFonts w:ascii="Arial" w:hAnsi="Arial"/>
          <w:color w:val="000000"/>
          <w:lang w:val="cs-CZ"/>
        </w:rPr>
        <w:t xml:space="preserve"> je zajímavou alternativou pro všechny zájemce </w:t>
      </w:r>
      <w:r w:rsidR="001D00B7">
        <w:rPr>
          <w:rFonts w:ascii="Arial" w:hAnsi="Arial"/>
          <w:color w:val="000000"/>
          <w:lang w:val="cs-CZ"/>
        </w:rPr>
        <w:br/>
      </w:r>
      <w:r w:rsidRPr="00615735">
        <w:rPr>
          <w:rFonts w:ascii="Arial" w:hAnsi="Arial"/>
          <w:color w:val="000000"/>
          <w:lang w:val="cs-CZ"/>
        </w:rPr>
        <w:t xml:space="preserve">o dynamické svezení. Tento vyhrazený sportovní model kráčí vstříc představivosti a evokuje emocionální reakce, kdy oslovuje ty zákazníky, kteří žádají racionální výhody větších vozů, avšak bez kompromisů v otázkách stylu nebo sportovního charakteru. GT-line coby nejvýraznější zástupce modelové řady XCeed popírá očekávání svým jedinečným sportovním vzhledem a jízdními schopnostmi, které se inspirovaly ve světě velkých cestovních vozů. </w:t>
      </w:r>
    </w:p>
    <w:p w14:paraId="5499737B"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Nový XCeed</w:t>
      </w:r>
      <w:r w:rsidR="00C64864">
        <w:rPr>
          <w:rFonts w:ascii="Arial" w:hAnsi="Arial"/>
          <w:color w:val="000000"/>
          <w:lang w:val="cs-CZ"/>
        </w:rPr>
        <w:t xml:space="preserve"> je </w:t>
      </w:r>
      <w:r w:rsidRPr="00615735">
        <w:rPr>
          <w:rFonts w:ascii="Arial" w:hAnsi="Arial"/>
          <w:color w:val="000000"/>
          <w:lang w:val="cs-CZ"/>
        </w:rPr>
        <w:t xml:space="preserve">jako jeden z technicky nejvyspělejších vozů v dané třídě vlajkovým modelem značky Kia </w:t>
      </w:r>
      <w:r w:rsidR="00C64864">
        <w:rPr>
          <w:rFonts w:ascii="Arial" w:hAnsi="Arial"/>
          <w:color w:val="000000"/>
          <w:lang w:val="cs-CZ"/>
        </w:rPr>
        <w:t xml:space="preserve">ve smyslu </w:t>
      </w:r>
      <w:r w:rsidRPr="00615735">
        <w:rPr>
          <w:rFonts w:ascii="Arial" w:hAnsi="Arial"/>
          <w:color w:val="000000"/>
          <w:lang w:val="cs-CZ"/>
        </w:rPr>
        <w:t>použ</w:t>
      </w:r>
      <w:r w:rsidR="00C64864">
        <w:rPr>
          <w:rFonts w:ascii="Arial" w:hAnsi="Arial"/>
          <w:color w:val="000000"/>
          <w:lang w:val="cs-CZ"/>
        </w:rPr>
        <w:t xml:space="preserve">ívání </w:t>
      </w:r>
      <w:r w:rsidRPr="00615735">
        <w:rPr>
          <w:rFonts w:ascii="Arial" w:hAnsi="Arial"/>
          <w:color w:val="000000"/>
          <w:lang w:val="cs-CZ"/>
        </w:rPr>
        <w:t>nejnovějších technologií včetně vyspělých bezpečnostních systémů nebo funkcí konektivity a infotainmentu. Modernizace zaměřené na každodenní použitelnost, radost spojenou s používáním vozu a bezpečnost posádky navazují na odkaz modelu XCeed coby technologického leadera segmentu kompaktních crossoverů.</w:t>
      </w:r>
    </w:p>
    <w:p w14:paraId="1DF00E40" w14:textId="58FE7E3A"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lastRenderedPageBreak/>
        <w:t xml:space="preserve">Kia jako poskytovatel řešení trvale udržitelné mobility představuje nový XCeed se širokou řadou hospodárných a elektrifikovaných pohonných ústrojí. Provedení XCeed Plug-in Hybrid (PHEV) nabízí čistě elektrický dojezd 48 km (odpovídající 60 km jízdy v městském provozu), avšak k dispozici jsou i další hospodárné pohony – od přeplňovaných motorů až po pokrokové mild-hybridní systémy – a tak XCeed s přehledem vyhoví všem nárokům moderního životního stylu. </w:t>
      </w:r>
    </w:p>
    <w:p w14:paraId="1D5F7B8D" w14:textId="7DE39BCE"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Komentuje Sjoerd Knipping, </w:t>
      </w:r>
      <w:r w:rsidR="001D00B7" w:rsidRPr="001D00B7">
        <w:rPr>
          <w:rFonts w:ascii="Arial" w:hAnsi="Arial"/>
          <w:color w:val="000000"/>
          <w:lang w:val="cs-CZ"/>
        </w:rPr>
        <w:t>Viceprezident pro marketing a produktové plánování</w:t>
      </w:r>
      <w:r w:rsidR="00615735">
        <w:rPr>
          <w:rFonts w:ascii="Arial" w:hAnsi="Arial"/>
          <w:color w:val="000000"/>
          <w:lang w:val="cs-CZ"/>
        </w:rPr>
        <w:t xml:space="preserve"> </w:t>
      </w:r>
      <w:r w:rsidRPr="00615735">
        <w:rPr>
          <w:rFonts w:ascii="Arial" w:hAnsi="Arial"/>
          <w:color w:val="000000"/>
          <w:lang w:val="cs-CZ"/>
        </w:rPr>
        <w:t xml:space="preserve">ze společnosti Kia Europe: „Naši zákazníci na modelu XCeed oceňují jedinečnou kombinaci dynamického jízdního chování, každodenní praktičnosti a palubních technologií. Tento nový model staví na uvedených silných stránkách a přináší řadu stylových změn v oblasti exteriéru i interiéru, </w:t>
      </w:r>
      <w:r w:rsidR="00E201E6">
        <w:rPr>
          <w:rFonts w:ascii="Arial" w:hAnsi="Arial"/>
          <w:color w:val="000000"/>
          <w:lang w:val="cs-CZ"/>
        </w:rPr>
        <w:t xml:space="preserve">jakož i </w:t>
      </w:r>
      <w:r w:rsidRPr="00615735">
        <w:rPr>
          <w:rFonts w:ascii="Arial" w:hAnsi="Arial"/>
          <w:color w:val="000000"/>
          <w:lang w:val="cs-CZ"/>
        </w:rPr>
        <w:t>nových technologických vylepšení. Naší prioritou dále bylo, aby vylepšený crossover nabídl nejnovější varianty pohonu, které dokládají naše dlouhodobé zasazení přinášet zákazníkům řešení trvale udržitelné mobility.“</w:t>
      </w:r>
    </w:p>
    <w:p w14:paraId="7313A2F1"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„XCeed se jako sportovnější alternativa větších modelů stal nejprodávanější verzí v rámci širší modelové řady Kia Ceed. Nabízí suverénní polohu za volantem a pohodlí vozů SUV ve spojení s dynamickým jízdním chováním a manévrovatelností kompaktních evropských hatchbacků,“ doplnil Knipping.</w:t>
      </w:r>
    </w:p>
    <w:p w14:paraId="535EE5C5" w14:textId="2B8ACB8D"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Nový XCeed se podobně jako další </w:t>
      </w:r>
      <w:r w:rsidR="00E201E6">
        <w:rPr>
          <w:rFonts w:ascii="Arial" w:hAnsi="Arial"/>
          <w:color w:val="000000"/>
          <w:lang w:val="cs-CZ"/>
        </w:rPr>
        <w:t xml:space="preserve">zástupci </w:t>
      </w:r>
      <w:r w:rsidRPr="00615735">
        <w:rPr>
          <w:rFonts w:ascii="Arial" w:hAnsi="Arial"/>
          <w:color w:val="000000"/>
          <w:lang w:val="cs-CZ"/>
        </w:rPr>
        <w:t xml:space="preserve">modelové řady Ceed bude vyrábět v </w:t>
      </w:r>
      <w:r w:rsidR="00E201E6">
        <w:rPr>
          <w:rFonts w:ascii="Arial" w:hAnsi="Arial"/>
          <w:color w:val="000000"/>
          <w:lang w:val="cs-CZ"/>
        </w:rPr>
        <w:t xml:space="preserve">moderním </w:t>
      </w:r>
      <w:r w:rsidRPr="00615735">
        <w:rPr>
          <w:rFonts w:ascii="Arial" w:hAnsi="Arial"/>
          <w:color w:val="000000"/>
          <w:lang w:val="cs-CZ"/>
        </w:rPr>
        <w:t xml:space="preserve">výrobním závodu Kia v Žilině na Slovensku; zahájení prodeje je naplánováno na </w:t>
      </w:r>
      <w:r w:rsidR="00703E09">
        <w:rPr>
          <w:rFonts w:ascii="Arial" w:hAnsi="Arial"/>
          <w:color w:val="000000"/>
          <w:lang w:val="cs-CZ"/>
        </w:rPr>
        <w:t>třetí kvartál roku 2022</w:t>
      </w:r>
      <w:r w:rsidRPr="00615735">
        <w:rPr>
          <w:rFonts w:ascii="Arial" w:hAnsi="Arial"/>
          <w:color w:val="000000"/>
          <w:lang w:val="cs-CZ"/>
        </w:rPr>
        <w:t>. Na nový crossover se opět bude vztahovat sedmiletá tovární záruka Kia s</w:t>
      </w:r>
      <w:r w:rsidR="000C62A2">
        <w:rPr>
          <w:rFonts w:ascii="Arial" w:hAnsi="Arial"/>
          <w:color w:val="000000"/>
          <w:lang w:val="cs-CZ"/>
        </w:rPr>
        <w:t> </w:t>
      </w:r>
      <w:r w:rsidRPr="00615735">
        <w:rPr>
          <w:rFonts w:ascii="Arial" w:hAnsi="Arial"/>
          <w:color w:val="000000"/>
          <w:lang w:val="cs-CZ"/>
        </w:rPr>
        <w:t>omezením na 150</w:t>
      </w:r>
      <w:r w:rsidR="00E201E6">
        <w:rPr>
          <w:rFonts w:ascii="Arial" w:hAnsi="Arial"/>
          <w:color w:val="000000"/>
          <w:lang w:val="cs-CZ"/>
        </w:rPr>
        <w:t> </w:t>
      </w:r>
      <w:r w:rsidRPr="00615735">
        <w:rPr>
          <w:rFonts w:ascii="Arial" w:hAnsi="Arial"/>
          <w:color w:val="000000"/>
          <w:lang w:val="cs-CZ"/>
        </w:rPr>
        <w:t>000 kilometrů.</w:t>
      </w:r>
    </w:p>
    <w:p w14:paraId="7AA197E5" w14:textId="77777777" w:rsidR="00A914FF" w:rsidRPr="00615735" w:rsidRDefault="00A914FF" w:rsidP="00814833">
      <w:pPr>
        <w:pStyle w:val="Heading1"/>
        <w:rPr>
          <w:lang w:val="cs-CZ"/>
        </w:rPr>
      </w:pPr>
      <w:bookmarkStart w:id="1" w:name="_Toc108695569"/>
      <w:r w:rsidRPr="00615735">
        <w:rPr>
          <w:lang w:val="cs-CZ"/>
        </w:rPr>
        <w:lastRenderedPageBreak/>
        <w:t>Design exteriéru</w:t>
      </w:r>
      <w:bookmarkEnd w:id="1"/>
    </w:p>
    <w:p w14:paraId="244D2A86" w14:textId="77777777" w:rsidR="00FF28BB" w:rsidRDefault="00FF28BB" w:rsidP="00814833">
      <w:pPr>
        <w:keepLines/>
        <w:spacing w:after="0" w:line="240" w:lineRule="auto"/>
        <w:rPr>
          <w:rFonts w:ascii="Arial" w:hAnsi="Arial"/>
          <w:b/>
          <w:lang w:val="cs-CZ"/>
        </w:rPr>
      </w:pPr>
    </w:p>
    <w:p w14:paraId="3F6513BF" w14:textId="77777777" w:rsidR="00A914FF" w:rsidRPr="00615735" w:rsidRDefault="00A914FF" w:rsidP="00814833">
      <w:pPr>
        <w:keepLines/>
        <w:spacing w:after="0" w:line="240" w:lineRule="auto"/>
        <w:rPr>
          <w:rFonts w:ascii="Arial" w:hAnsi="Arial"/>
          <w:b/>
          <w:lang w:val="cs-CZ"/>
        </w:rPr>
      </w:pPr>
      <w:r w:rsidRPr="00615735">
        <w:rPr>
          <w:rFonts w:ascii="Arial" w:hAnsi="Arial"/>
          <w:b/>
          <w:lang w:val="cs-CZ"/>
        </w:rPr>
        <w:t>Sportovní jízdní schopnosti v moderním a praktickém balení crossoveru</w:t>
      </w:r>
    </w:p>
    <w:p w14:paraId="23B361A7" w14:textId="77777777" w:rsidR="00A914FF" w:rsidRPr="00615735" w:rsidRDefault="00A914FF" w:rsidP="00814833">
      <w:pPr>
        <w:keepLines/>
        <w:spacing w:after="0" w:line="276" w:lineRule="auto"/>
        <w:rPr>
          <w:rFonts w:ascii="Arial" w:hAnsi="Arial"/>
          <w:b/>
          <w:lang w:val="cs-CZ"/>
        </w:rPr>
      </w:pPr>
      <w:r w:rsidRPr="00615735">
        <w:rPr>
          <w:rFonts w:ascii="Arial" w:hAnsi="Arial"/>
          <w:color w:val="000000"/>
          <w:lang w:val="cs-CZ"/>
        </w:rPr>
        <w:t xml:space="preserve">Nová Kia XCeed se stylovým, výrazným a moderním vzhledem staví na kultovním designu předchůdce. Návrhu modernizovaného modelu XCeed se zhostilo evropské návrhářské centrum Kia ve Frankfurtu pod taktovkou Gregoryho Guillaumea, viceprezidenta pro design ze společnosti Kia Europe. </w:t>
      </w:r>
    </w:p>
    <w:p w14:paraId="33B60049"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Guillaume komentuje: „XCeed je nejoblíbenějším modelem </w:t>
      </w:r>
      <w:r w:rsidR="00263CC9">
        <w:rPr>
          <w:rFonts w:ascii="Arial" w:hAnsi="Arial"/>
          <w:color w:val="000000"/>
          <w:lang w:val="cs-CZ"/>
        </w:rPr>
        <w:t xml:space="preserve">řady </w:t>
      </w:r>
      <w:r w:rsidRPr="00615735">
        <w:rPr>
          <w:rFonts w:ascii="Arial" w:hAnsi="Arial"/>
          <w:color w:val="000000"/>
          <w:lang w:val="cs-CZ"/>
        </w:rPr>
        <w:t>Ceed, a tak bylo důležité uchopit tuto příležitost, vytříbit jeho stylistické ztvárnění a trochu posunout designový jazyk řady Ceed. Námi provedené změny více zdůrazňují sportovní, městský a dobrodružný charakter verze XCeed.“</w:t>
      </w:r>
    </w:p>
    <w:p w14:paraId="6835C855" w14:textId="3C9CCB2C"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Nová Kia XCeed používá nové LED světlomety a přepracovanou masku, přední nárazník </w:t>
      </w:r>
      <w:r w:rsidR="00814833">
        <w:rPr>
          <w:rFonts w:ascii="Arial" w:hAnsi="Arial"/>
          <w:color w:val="000000"/>
          <w:lang w:val="cs-CZ"/>
        </w:rPr>
        <w:br/>
      </w:r>
      <w:r w:rsidRPr="00615735">
        <w:rPr>
          <w:rFonts w:ascii="Arial" w:hAnsi="Arial"/>
          <w:color w:val="000000"/>
          <w:lang w:val="cs-CZ"/>
        </w:rPr>
        <w:t>a pokrokové řešení přívodů vzduchu. Jelikož návrháři kreativně začlenili mlhová světla do světlometů, mohli po obou stranách použít vzduchové clony, které hladce směřují proud vzduchu kolem kol vozidla ve prospěch nižšího aerodynamického odporu a spotřeby paliva. </w:t>
      </w:r>
    </w:p>
    <w:p w14:paraId="72536095" w14:textId="662B3D69"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Nový XCeed vyjíždí na specifických 18" litých kolech, navržených speciálně pro tento atraktivní crossover-SUV. Z cílených vylepšení na zádi vozu jmenujme nový difuzor s leskle černým ochranným krytem, resp. diskrétní </w:t>
      </w:r>
      <w:r w:rsidR="00263CC9">
        <w:rPr>
          <w:rFonts w:ascii="Arial" w:hAnsi="Arial"/>
          <w:color w:val="000000"/>
          <w:lang w:val="cs-CZ"/>
        </w:rPr>
        <w:t>‚</w:t>
      </w:r>
      <w:r w:rsidRPr="00615735">
        <w:rPr>
          <w:rFonts w:ascii="Arial" w:hAnsi="Arial"/>
          <w:color w:val="000000"/>
          <w:lang w:val="cs-CZ"/>
        </w:rPr>
        <w:t>imitaci výfuků</w:t>
      </w:r>
      <w:r w:rsidR="00263CC9">
        <w:rPr>
          <w:rFonts w:ascii="Arial" w:hAnsi="Arial"/>
          <w:color w:val="000000"/>
          <w:lang w:val="cs-CZ"/>
        </w:rPr>
        <w:t>‘</w:t>
      </w:r>
      <w:r w:rsidRPr="00615735">
        <w:rPr>
          <w:rFonts w:ascii="Arial" w:hAnsi="Arial"/>
          <w:color w:val="000000"/>
          <w:lang w:val="cs-CZ"/>
        </w:rPr>
        <w:t xml:space="preserve"> pro svěží sportovní vzhled v rámci řady XCeed. Poměrně dlouhá kapota při bočním pohledu na XCeed hladce přechází v</w:t>
      </w:r>
      <w:r w:rsidR="00E201E6">
        <w:rPr>
          <w:rFonts w:ascii="Arial" w:hAnsi="Arial"/>
          <w:color w:val="000000"/>
          <w:lang w:val="cs-CZ"/>
        </w:rPr>
        <w:t> </w:t>
      </w:r>
      <w:r w:rsidRPr="00615735">
        <w:rPr>
          <w:rFonts w:ascii="Arial" w:hAnsi="Arial"/>
          <w:color w:val="000000"/>
          <w:lang w:val="cs-CZ"/>
        </w:rPr>
        <w:t>přední A-sloupky za předními koly, čímž vůz získal sportovní siluetu klesající směrem k</w:t>
      </w:r>
      <w:r w:rsidR="00263CC9">
        <w:rPr>
          <w:rFonts w:ascii="Arial" w:hAnsi="Arial"/>
          <w:color w:val="000000"/>
          <w:lang w:val="cs-CZ"/>
        </w:rPr>
        <w:t> </w:t>
      </w:r>
      <w:r w:rsidRPr="00615735">
        <w:rPr>
          <w:rFonts w:ascii="Arial" w:hAnsi="Arial"/>
          <w:color w:val="000000"/>
          <w:lang w:val="cs-CZ"/>
        </w:rPr>
        <w:t>zádi. Zatímco rozvor zůstal stejný jako u ostatních zástupců rodiny Ceed (2</w:t>
      </w:r>
      <w:r w:rsidR="00814833">
        <w:rPr>
          <w:rFonts w:ascii="Arial" w:hAnsi="Arial"/>
          <w:color w:val="000000"/>
          <w:lang w:val="cs-CZ"/>
        </w:rPr>
        <w:t xml:space="preserve"> </w:t>
      </w:r>
      <w:r w:rsidRPr="00615735">
        <w:rPr>
          <w:rFonts w:ascii="Arial" w:hAnsi="Arial"/>
          <w:color w:val="000000"/>
          <w:lang w:val="cs-CZ"/>
        </w:rPr>
        <w:t>650 mm), přední a zadní převis XCeedu se oproti pětidveřovému hatchbacku protáhl o 25 mm (na 905</w:t>
      </w:r>
      <w:r w:rsidR="00263CC9">
        <w:rPr>
          <w:rFonts w:ascii="Arial" w:hAnsi="Arial"/>
          <w:color w:val="000000"/>
          <w:lang w:val="cs-CZ"/>
        </w:rPr>
        <w:t> </w:t>
      </w:r>
      <w:r w:rsidRPr="00615735">
        <w:rPr>
          <w:rFonts w:ascii="Arial" w:hAnsi="Arial"/>
          <w:color w:val="000000"/>
          <w:lang w:val="cs-CZ"/>
        </w:rPr>
        <w:t>mm), resp. 60 mm (na 840 mm). Jedinými panely karoserie převzatými z pětidveřového hatchbacku Ceed jsou přední dveře. </w:t>
      </w:r>
    </w:p>
    <w:p w14:paraId="03AD3010"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Rychle klesající linie střechy s návazností na strmý úhel výklopné zádě zvýrazňuje dynamický vzhled XCeedu, inspirovaný dvoudveřovými vozy. XCeed vyjíždí na 16" nebo 18" litých kolech s broušenými povrchy, obutých do pneumatik 205/60 R16 nebo 235/45 R18 s</w:t>
      </w:r>
      <w:r w:rsidR="00263CC9">
        <w:rPr>
          <w:rFonts w:ascii="Arial" w:hAnsi="Arial"/>
          <w:color w:val="000000"/>
          <w:lang w:val="cs-CZ"/>
        </w:rPr>
        <w:t> </w:t>
      </w:r>
      <w:r w:rsidRPr="00615735">
        <w:rPr>
          <w:rFonts w:ascii="Arial" w:hAnsi="Arial"/>
          <w:color w:val="000000"/>
          <w:lang w:val="cs-CZ"/>
        </w:rPr>
        <w:t>vysokou přilnavostí.</w:t>
      </w:r>
    </w:p>
    <w:p w14:paraId="26199A13"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3F389096"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Koncová LED světla vytvářejí tenký, vysoce technický světelný podpis, jenž při pohledu z</w:t>
      </w:r>
      <w:r w:rsidR="00263CC9">
        <w:rPr>
          <w:rFonts w:ascii="Arial" w:hAnsi="Arial"/>
          <w:color w:val="000000"/>
          <w:lang w:val="cs-CZ"/>
        </w:rPr>
        <w:t> </w:t>
      </w:r>
      <w:r w:rsidRPr="00615735">
        <w:rPr>
          <w:rFonts w:ascii="Arial" w:hAnsi="Arial"/>
          <w:color w:val="000000"/>
          <w:lang w:val="cs-CZ"/>
        </w:rPr>
        <w:t>určitých úhlů zdánlivě pro</w:t>
      </w:r>
      <w:r w:rsidR="00263CC9">
        <w:rPr>
          <w:rFonts w:ascii="Arial" w:hAnsi="Arial"/>
          <w:color w:val="000000"/>
          <w:lang w:val="cs-CZ"/>
        </w:rPr>
        <w:t xml:space="preserve">stupuje </w:t>
      </w:r>
      <w:r w:rsidRPr="00615735">
        <w:rPr>
          <w:rFonts w:ascii="Arial" w:hAnsi="Arial"/>
          <w:color w:val="000000"/>
          <w:lang w:val="cs-CZ"/>
        </w:rPr>
        <w:t xml:space="preserve">až do ramen vozu. Výrazné prolisy ubíhající vodorovně napříč výklopnou zádí a zadním nárazníkem propůjčují novému provedení širší a stabilnější postoj. </w:t>
      </w:r>
    </w:p>
    <w:p w14:paraId="780FA17B"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0AB2E778" w14:textId="17004399"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Vyšší světlá výška </w:t>
      </w:r>
      <w:r w:rsidR="00263CC9">
        <w:rPr>
          <w:rFonts w:ascii="Arial" w:hAnsi="Arial"/>
          <w:color w:val="000000"/>
          <w:lang w:val="cs-CZ"/>
        </w:rPr>
        <w:t>společně s </w:t>
      </w:r>
      <w:r w:rsidRPr="00615735">
        <w:rPr>
          <w:rFonts w:ascii="Arial" w:hAnsi="Arial"/>
          <w:color w:val="000000"/>
          <w:lang w:val="cs-CZ"/>
        </w:rPr>
        <w:t>vymodelovan</w:t>
      </w:r>
      <w:r w:rsidR="00263CC9">
        <w:rPr>
          <w:rFonts w:ascii="Arial" w:hAnsi="Arial"/>
          <w:color w:val="000000"/>
          <w:lang w:val="cs-CZ"/>
        </w:rPr>
        <w:t xml:space="preserve">ou </w:t>
      </w:r>
      <w:r w:rsidRPr="00615735">
        <w:rPr>
          <w:rFonts w:ascii="Arial" w:hAnsi="Arial"/>
          <w:color w:val="000000"/>
          <w:lang w:val="cs-CZ"/>
        </w:rPr>
        <w:t>karoseri</w:t>
      </w:r>
      <w:r w:rsidR="00263CC9">
        <w:rPr>
          <w:rFonts w:ascii="Arial" w:hAnsi="Arial"/>
          <w:color w:val="000000"/>
          <w:lang w:val="cs-CZ"/>
        </w:rPr>
        <w:t xml:space="preserve">í </w:t>
      </w:r>
      <w:r w:rsidRPr="00615735">
        <w:rPr>
          <w:rFonts w:ascii="Arial" w:hAnsi="Arial"/>
          <w:color w:val="000000"/>
          <w:lang w:val="cs-CZ"/>
        </w:rPr>
        <w:t>přispív</w:t>
      </w:r>
      <w:r w:rsidR="00263CC9">
        <w:rPr>
          <w:rFonts w:ascii="Arial" w:hAnsi="Arial"/>
          <w:color w:val="000000"/>
          <w:lang w:val="cs-CZ"/>
        </w:rPr>
        <w:t>á</w:t>
      </w:r>
      <w:r w:rsidRPr="00615735">
        <w:rPr>
          <w:rFonts w:ascii="Arial" w:hAnsi="Arial"/>
          <w:color w:val="000000"/>
          <w:lang w:val="cs-CZ"/>
        </w:rPr>
        <w:t xml:space="preserve"> k robustnímu vzhledu</w:t>
      </w:r>
      <w:r w:rsidR="00263CC9">
        <w:rPr>
          <w:rFonts w:ascii="Arial" w:hAnsi="Arial"/>
          <w:color w:val="000000"/>
          <w:lang w:val="cs-CZ"/>
        </w:rPr>
        <w:t xml:space="preserve"> vozu</w:t>
      </w:r>
      <w:r w:rsidRPr="00615735">
        <w:rPr>
          <w:rFonts w:ascii="Arial" w:hAnsi="Arial"/>
          <w:color w:val="000000"/>
          <w:lang w:val="cs-CZ"/>
        </w:rPr>
        <w:t xml:space="preserve">, jenž tradičně přitahuje pozornost k portfoliu produktů značky Kia. Světlá výška XCeedu činí 172 mm (16" kola), resp. 184 mm (18" kola), což znamená nárůst až o 44 mm oproti pětidveřovému hatchbacku Ceed. Robustnější vzhled vozu propůjčuje lemování kolem kol </w:t>
      </w:r>
      <w:r w:rsidR="00C92FD4">
        <w:rPr>
          <w:rFonts w:ascii="Arial" w:hAnsi="Arial"/>
          <w:color w:val="000000"/>
          <w:lang w:val="cs-CZ"/>
        </w:rPr>
        <w:br/>
      </w:r>
      <w:r w:rsidRPr="00615735">
        <w:rPr>
          <w:rFonts w:ascii="Arial" w:hAnsi="Arial"/>
          <w:color w:val="000000"/>
          <w:lang w:val="cs-CZ"/>
        </w:rPr>
        <w:t>a nástavce prahů karoserie společně s matně chromovými střešními ližinami.</w:t>
      </w:r>
    </w:p>
    <w:p w14:paraId="0C669CC5" w14:textId="77777777" w:rsidR="00A914FF" w:rsidRPr="00615735" w:rsidRDefault="00A914FF" w:rsidP="00814833">
      <w:pPr>
        <w:keepLines/>
        <w:spacing w:after="0" w:line="276" w:lineRule="auto"/>
        <w:rPr>
          <w:rFonts w:ascii="Arial" w:eastAsia="Times New Roman" w:hAnsi="Arial"/>
          <w:sz w:val="24"/>
          <w:lang w:val="cs-CZ"/>
        </w:rPr>
      </w:pPr>
    </w:p>
    <w:p w14:paraId="5798F18E" w14:textId="77777777" w:rsidR="00A914FF" w:rsidRPr="00615735" w:rsidRDefault="00A914FF" w:rsidP="00814833">
      <w:pPr>
        <w:keepNext/>
        <w:keepLines/>
        <w:spacing w:after="0" w:line="276" w:lineRule="auto"/>
        <w:rPr>
          <w:rFonts w:ascii="Arial" w:eastAsia="Times New Roman" w:hAnsi="Arial"/>
          <w:b/>
          <w:lang w:val="cs-CZ"/>
        </w:rPr>
      </w:pPr>
      <w:r w:rsidRPr="00615735">
        <w:rPr>
          <w:rFonts w:ascii="Arial" w:hAnsi="Arial"/>
          <w:b/>
          <w:color w:val="000000"/>
          <w:lang w:val="cs-CZ"/>
        </w:rPr>
        <w:lastRenderedPageBreak/>
        <w:t>Genetická výbava GT nyní i pro XCeed</w:t>
      </w:r>
    </w:p>
    <w:p w14:paraId="2177B313" w14:textId="0D20BAEC" w:rsidR="00A914FF" w:rsidRPr="00615735" w:rsidRDefault="00A914FF" w:rsidP="00814833">
      <w:pPr>
        <w:keepLines/>
        <w:spacing w:after="0" w:line="276" w:lineRule="auto"/>
        <w:rPr>
          <w:rFonts w:ascii="Arial" w:eastAsia="Times New Roman" w:hAnsi="Arial"/>
          <w:b/>
          <w:lang w:val="cs-CZ"/>
        </w:rPr>
      </w:pPr>
      <w:r w:rsidRPr="00615735">
        <w:rPr>
          <w:rFonts w:ascii="Arial" w:hAnsi="Arial"/>
          <w:color w:val="000000"/>
          <w:lang w:val="cs-CZ"/>
        </w:rPr>
        <w:t xml:space="preserve">Uvedením výbavové linie GT-line se Kia rozhodla promítnout atraktivní sportovnější vzhled </w:t>
      </w:r>
      <w:r w:rsidR="00C92FD4">
        <w:rPr>
          <w:rFonts w:ascii="Arial" w:hAnsi="Arial"/>
          <w:color w:val="000000"/>
          <w:lang w:val="cs-CZ"/>
        </w:rPr>
        <w:br/>
      </w:r>
      <w:r w:rsidRPr="00615735">
        <w:rPr>
          <w:rFonts w:ascii="Arial" w:hAnsi="Arial"/>
          <w:color w:val="000000"/>
          <w:lang w:val="cs-CZ"/>
        </w:rPr>
        <w:t xml:space="preserve">i do provedení XCeed, které probouzí ještě vyšší imaginaci, vylepšuje požitek z jízdy </w:t>
      </w:r>
      <w:r w:rsidR="00C92FD4">
        <w:rPr>
          <w:rFonts w:ascii="Arial" w:hAnsi="Arial"/>
          <w:color w:val="000000"/>
          <w:lang w:val="cs-CZ"/>
        </w:rPr>
        <w:br/>
      </w:r>
      <w:r w:rsidRPr="00615735">
        <w:rPr>
          <w:rFonts w:ascii="Arial" w:hAnsi="Arial"/>
          <w:color w:val="000000"/>
          <w:lang w:val="cs-CZ"/>
        </w:rPr>
        <w:t>a posouvá tento oblíbený model na zcela novou úroveň. Přímo oslovuje ty zákazníky, kteří volí praktický, prostorný a bezpečný rodinný vůz s poutavým designem a pozoruhodnými jízdními schopnostmi. </w:t>
      </w:r>
    </w:p>
    <w:p w14:paraId="081D9541" w14:textId="77777777" w:rsidR="00A914FF" w:rsidRPr="00615735" w:rsidRDefault="00A914FF" w:rsidP="00814833">
      <w:pPr>
        <w:keepLines/>
        <w:spacing w:after="0" w:line="276" w:lineRule="auto"/>
        <w:rPr>
          <w:rFonts w:ascii="Arial" w:eastAsia="Times New Roman" w:hAnsi="Arial"/>
          <w:color w:val="000000"/>
          <w:lang w:val="cs-CZ"/>
        </w:rPr>
      </w:pPr>
    </w:p>
    <w:p w14:paraId="71F39EAD"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Výbavová linie GT-line byla v posledních letech uvedena napříč celou modelovou řadou Kia s cílem povýšit jízdní schopnosti a emocionální propojení s pohybem, které je nedílnou součástí genetické výbavy značky Kia. Doplnění výbavové linie GT-line do nabídky modelu XCeed znamená nový zajímavý posun jedné z nejoblíbenějších modelových řad značky. </w:t>
      </w:r>
    </w:p>
    <w:p w14:paraId="2A1B384D" w14:textId="77777777" w:rsidR="00A914FF" w:rsidRPr="00615735" w:rsidRDefault="00A914FF" w:rsidP="00814833">
      <w:pPr>
        <w:keepLines/>
        <w:spacing w:after="0" w:line="276" w:lineRule="auto"/>
        <w:rPr>
          <w:rFonts w:ascii="Arial" w:eastAsia="Times New Roman" w:hAnsi="Arial"/>
          <w:sz w:val="24"/>
          <w:lang w:val="cs-CZ"/>
        </w:rPr>
      </w:pPr>
    </w:p>
    <w:p w14:paraId="714BB9B6"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Nová specifikace GT-line se chlubí řadou sportovně zaměřených prvků, kterými se odlišuje od základního provedení modelu. Novou mřížku chladiče rámuje ostrá tygří maska, přičemž k dravějšímu vzhledu čelní partie přispívá i sportovně pojatý spodní přívod vzduchu nebo ob</w:t>
      </w:r>
      <w:r w:rsidR="00C631D6">
        <w:rPr>
          <w:rFonts w:ascii="Arial" w:hAnsi="Arial"/>
          <w:color w:val="000000"/>
          <w:lang w:val="cs-CZ"/>
        </w:rPr>
        <w:t xml:space="preserve">klady </w:t>
      </w:r>
      <w:r w:rsidRPr="00615735">
        <w:rPr>
          <w:rFonts w:ascii="Arial" w:hAnsi="Arial"/>
          <w:color w:val="000000"/>
          <w:lang w:val="cs-CZ"/>
        </w:rPr>
        <w:t>na bocích nárazníku. Vzduchové clony vyvedené v tmavém chromu pomáhají směrovat vzduch přes čelní část vozu s cílem potlačit aerodynamický odpor a snížit spotřebu. Na zádi vylepšeného modelu zaujmou nová markantní LED koncová světla ve tvaru šestiúhelníku a sportovní spodní difuzor v odstínu karoserie k odlišení verze XCeed GT-line od všech ostatních běžně vídaných vozů. </w:t>
      </w:r>
    </w:p>
    <w:p w14:paraId="01206FDC" w14:textId="77777777" w:rsidR="00A914FF" w:rsidRPr="00615735" w:rsidRDefault="00A914FF" w:rsidP="00814833">
      <w:pPr>
        <w:keepLines/>
        <w:spacing w:after="0" w:line="276" w:lineRule="auto"/>
        <w:rPr>
          <w:rFonts w:ascii="Arial" w:eastAsia="Times New Roman" w:hAnsi="Arial"/>
          <w:sz w:val="24"/>
          <w:lang w:val="cs-CZ"/>
        </w:rPr>
      </w:pPr>
    </w:p>
    <w:p w14:paraId="546FFE66"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Nový model vyjíždí na elegantních 18" litých kolech s broušenými povrchy a sportovním vzhledem, zatímco k robustnějšímu a dynamickému vzhledu přispívají ochranné lišty v</w:t>
      </w:r>
      <w:r w:rsidR="00263CC9">
        <w:rPr>
          <w:rFonts w:ascii="Arial" w:hAnsi="Arial"/>
          <w:color w:val="000000"/>
          <w:lang w:val="cs-CZ"/>
        </w:rPr>
        <w:t> </w:t>
      </w:r>
      <w:r w:rsidRPr="00615735">
        <w:rPr>
          <w:rFonts w:ascii="Arial" w:hAnsi="Arial"/>
          <w:color w:val="000000"/>
          <w:lang w:val="cs-CZ"/>
        </w:rPr>
        <w:t>odstínu karoserie nebo leskle černé střešní ližiny a vnější zpětná zrcátka.</w:t>
      </w:r>
    </w:p>
    <w:p w14:paraId="677F60BA"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1CAEA46D" w14:textId="0522FEAC"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Pro nový XCeed bude k dispozici až 12 různých odstínů karoserie (v závislosti na výbavě) včetně tří </w:t>
      </w:r>
      <w:r w:rsidR="00C927F7" w:rsidRPr="00615735">
        <w:rPr>
          <w:rFonts w:ascii="Arial" w:hAnsi="Arial"/>
          <w:color w:val="000000"/>
          <w:lang w:val="cs-CZ"/>
        </w:rPr>
        <w:t>nových</w:t>
      </w:r>
      <w:r w:rsidRPr="00615735">
        <w:rPr>
          <w:rFonts w:ascii="Arial" w:hAnsi="Arial"/>
          <w:color w:val="000000"/>
          <w:lang w:val="cs-CZ"/>
        </w:rPr>
        <w:t xml:space="preserve"> výrazných barev: žlutá Lemon</w:t>
      </w:r>
      <w:r w:rsidR="00C92FD4">
        <w:rPr>
          <w:rFonts w:ascii="Arial" w:hAnsi="Arial"/>
          <w:color w:val="000000"/>
          <w:lang w:val="cs-CZ"/>
        </w:rPr>
        <w:t xml:space="preserve"> Splash</w:t>
      </w:r>
      <w:r w:rsidRPr="00615735">
        <w:rPr>
          <w:rFonts w:ascii="Arial" w:hAnsi="Arial"/>
          <w:color w:val="000000"/>
          <w:lang w:val="cs-CZ"/>
        </w:rPr>
        <w:t xml:space="preserve">, šedozelená </w:t>
      </w:r>
      <w:r w:rsidR="00C92FD4">
        <w:rPr>
          <w:rFonts w:ascii="Arial" w:hAnsi="Arial"/>
          <w:color w:val="000000"/>
          <w:lang w:val="cs-CZ"/>
        </w:rPr>
        <w:t xml:space="preserve">Celadon </w:t>
      </w:r>
      <w:r w:rsidRPr="00615735">
        <w:rPr>
          <w:rFonts w:ascii="Arial" w:hAnsi="Arial"/>
          <w:color w:val="000000"/>
          <w:lang w:val="cs-CZ"/>
        </w:rPr>
        <w:t>Spirit</w:t>
      </w:r>
      <w:r w:rsidR="00C92FD4">
        <w:rPr>
          <w:rFonts w:ascii="Arial" w:hAnsi="Arial"/>
          <w:color w:val="000000"/>
          <w:lang w:val="cs-CZ"/>
        </w:rPr>
        <w:t xml:space="preserve"> Green</w:t>
      </w:r>
      <w:r w:rsidRPr="00615735">
        <w:rPr>
          <w:rFonts w:ascii="Arial" w:hAnsi="Arial"/>
          <w:color w:val="000000"/>
          <w:lang w:val="cs-CZ"/>
        </w:rPr>
        <w:t xml:space="preserve"> </w:t>
      </w:r>
      <w:r w:rsidR="00C92FD4">
        <w:rPr>
          <w:rFonts w:ascii="Arial" w:hAnsi="Arial"/>
          <w:color w:val="000000"/>
          <w:lang w:val="cs-CZ"/>
        </w:rPr>
        <w:br/>
      </w:r>
      <w:r w:rsidRPr="00615735">
        <w:rPr>
          <w:rFonts w:ascii="Arial" w:hAnsi="Arial"/>
          <w:color w:val="000000"/>
          <w:lang w:val="cs-CZ"/>
        </w:rPr>
        <w:t>a ocelově šedá Yuca</w:t>
      </w:r>
      <w:r w:rsidR="00C92FD4">
        <w:rPr>
          <w:rFonts w:ascii="Arial" w:hAnsi="Arial"/>
          <w:color w:val="000000"/>
          <w:lang w:val="cs-CZ"/>
        </w:rPr>
        <w:t xml:space="preserve"> Steel Gray</w:t>
      </w:r>
      <w:r w:rsidRPr="00615735">
        <w:rPr>
          <w:rFonts w:ascii="Arial" w:hAnsi="Arial"/>
          <w:color w:val="000000"/>
          <w:lang w:val="cs-CZ"/>
        </w:rPr>
        <w:t>.</w:t>
      </w:r>
    </w:p>
    <w:p w14:paraId="72E6AFCD" w14:textId="77777777" w:rsidR="00A914FF" w:rsidRPr="00615735" w:rsidRDefault="00A914FF" w:rsidP="00814833">
      <w:pPr>
        <w:keepLines/>
        <w:rPr>
          <w:rFonts w:ascii="Arial" w:hAnsi="Arial"/>
          <w:b/>
          <w:sz w:val="28"/>
          <w:lang w:val="cs-CZ"/>
        </w:rPr>
      </w:pPr>
    </w:p>
    <w:p w14:paraId="16F3533F" w14:textId="77777777" w:rsidR="00A914FF" w:rsidRPr="00615735" w:rsidRDefault="00A914FF" w:rsidP="00814833">
      <w:pPr>
        <w:keepLines/>
        <w:spacing w:after="0" w:line="240" w:lineRule="auto"/>
        <w:rPr>
          <w:rFonts w:ascii="Arial" w:hAnsi="Arial"/>
          <w:b/>
          <w:sz w:val="28"/>
          <w:lang w:val="cs-CZ"/>
        </w:rPr>
      </w:pPr>
    </w:p>
    <w:p w14:paraId="0FCD5076" w14:textId="77777777" w:rsidR="00A914FF" w:rsidRPr="00615735" w:rsidRDefault="00A914FF" w:rsidP="00814833">
      <w:pPr>
        <w:pStyle w:val="Heading1"/>
        <w:rPr>
          <w:lang w:val="cs-CZ"/>
        </w:rPr>
      </w:pPr>
      <w:bookmarkStart w:id="2" w:name="_Toc108695570"/>
      <w:r w:rsidRPr="00615735">
        <w:rPr>
          <w:lang w:val="cs-CZ"/>
        </w:rPr>
        <w:lastRenderedPageBreak/>
        <w:t>Design interiéru</w:t>
      </w:r>
      <w:bookmarkEnd w:id="2"/>
    </w:p>
    <w:p w14:paraId="529477A9" w14:textId="77777777" w:rsidR="00FF28BB" w:rsidRDefault="00FF28BB" w:rsidP="00814833">
      <w:pPr>
        <w:keepLines/>
        <w:spacing w:after="0" w:line="240" w:lineRule="auto"/>
        <w:rPr>
          <w:rFonts w:ascii="Arial" w:hAnsi="Arial"/>
          <w:b/>
          <w:color w:val="000000"/>
          <w:lang w:val="cs-CZ"/>
        </w:rPr>
      </w:pPr>
    </w:p>
    <w:p w14:paraId="24BF8276" w14:textId="77777777" w:rsidR="00A914FF" w:rsidRPr="00615735" w:rsidRDefault="00A914FF" w:rsidP="00814833">
      <w:pPr>
        <w:keepLines/>
        <w:spacing w:after="0" w:line="240" w:lineRule="auto"/>
        <w:rPr>
          <w:rFonts w:ascii="Arial" w:eastAsia="Times New Roman" w:hAnsi="Arial"/>
          <w:b/>
          <w:lang w:val="cs-CZ"/>
        </w:rPr>
      </w:pPr>
      <w:r w:rsidRPr="00615735">
        <w:rPr>
          <w:rFonts w:ascii="Arial" w:hAnsi="Arial"/>
          <w:b/>
          <w:color w:val="000000"/>
          <w:lang w:val="cs-CZ"/>
        </w:rPr>
        <w:t>Špičková ergonomie a vysoce kvalitní materiály ve prospěch prvotřídního prostředí</w:t>
      </w:r>
    </w:p>
    <w:p w14:paraId="61FCAA34"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Interiéru nového provedení XCeed vévodí vymodelovaný středový panel, mírně natočený směrem k řidiči. Kia XCeed díky suverénní jízdní pozici a současně větší světlé výšce oproti tradičním hatchbackům dokáže nabídnout sportovnější polohu za volantem v kombinaci s</w:t>
      </w:r>
      <w:r w:rsidR="00C631D6">
        <w:rPr>
          <w:rFonts w:ascii="Arial" w:hAnsi="Arial"/>
          <w:color w:val="000000"/>
          <w:lang w:val="cs-CZ"/>
        </w:rPr>
        <w:t> </w:t>
      </w:r>
      <w:r w:rsidRPr="00615735">
        <w:rPr>
          <w:rFonts w:ascii="Arial" w:hAnsi="Arial"/>
          <w:color w:val="000000"/>
          <w:lang w:val="cs-CZ"/>
        </w:rPr>
        <w:t>lepším výhledem z vozu.</w:t>
      </w:r>
    </w:p>
    <w:p w14:paraId="351A75B7"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5322CBBD"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Z přístrojové desky nápadně vystupuje </w:t>
      </w:r>
      <w:r w:rsidR="00C631D6">
        <w:rPr>
          <w:rFonts w:ascii="Arial" w:hAnsi="Arial"/>
          <w:color w:val="000000"/>
          <w:lang w:val="cs-CZ"/>
        </w:rPr>
        <w:t>‚</w:t>
      </w:r>
      <w:r w:rsidRPr="00615735">
        <w:rPr>
          <w:rFonts w:ascii="Arial" w:hAnsi="Arial"/>
          <w:color w:val="000000"/>
          <w:lang w:val="cs-CZ"/>
        </w:rPr>
        <w:t>plovoucí</w:t>
      </w:r>
      <w:r w:rsidR="00C631D6">
        <w:rPr>
          <w:rFonts w:ascii="Arial" w:hAnsi="Arial"/>
          <w:color w:val="000000"/>
          <w:lang w:val="cs-CZ"/>
        </w:rPr>
        <w:t>‘</w:t>
      </w:r>
      <w:r w:rsidRPr="00615735">
        <w:rPr>
          <w:rFonts w:ascii="Arial" w:hAnsi="Arial"/>
          <w:color w:val="000000"/>
          <w:lang w:val="cs-CZ"/>
        </w:rPr>
        <w:t xml:space="preserve"> dotykový displej palubního infotainmentu, zatímco ve spodní části přístrojového panelu najdeme sestavu dotykových tlačítek, kruhových ovladačů a spínačů k regulaci hlasitosti audiosystému a topení/ventilace. Všechny ovládací prvky v ergonomickém uspořádání po přepracování nabízejí ještě snazší interakci a dovolují řidiči bleskově upravovat prostředí v kabině bez zbytečného odklánění zraku od vozovky.</w:t>
      </w:r>
    </w:p>
    <w:p w14:paraId="78EEFED4"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03B2FDCF"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Nová Kia XCeed přichází s novými atraktivními motivy grafiky pro digitální přístrojový štít Supervision o úhlopříčce 12,3", jehož vzhled může být propojen s jízdními režimy vozidla. Formu i funkci vylepšuje leskle černý panel řazení a nové vnitřní zpětné zrcátko s tenkou zkosenou hranou.</w:t>
      </w:r>
    </w:p>
    <w:p w14:paraId="04BFAC2B" w14:textId="77777777" w:rsidR="00A914FF" w:rsidRPr="00615735" w:rsidRDefault="00A914FF" w:rsidP="00814833">
      <w:pPr>
        <w:keepLines/>
        <w:spacing w:before="240" w:after="0" w:line="276" w:lineRule="auto"/>
        <w:rPr>
          <w:rFonts w:ascii="Arial" w:eastAsia="Times New Roman" w:hAnsi="Arial"/>
          <w:sz w:val="24"/>
          <w:lang w:val="cs-CZ"/>
        </w:rPr>
      </w:pPr>
      <w:r w:rsidRPr="00615735">
        <w:rPr>
          <w:rFonts w:ascii="Arial" w:hAnsi="Arial"/>
          <w:color w:val="000000"/>
          <w:lang w:val="cs-CZ"/>
        </w:rPr>
        <w:t>Po celém interiéru najdeme propracované měkčené materiály včetně matně chromových obkladů přístrojové desky, přispívajících ke kultivované a luxusní atmosféře. Zákazníci mohou volit z různých typů čalounění sedadel – textilního, semišového, resp. umělé nebo pravé kůže.</w:t>
      </w:r>
    </w:p>
    <w:p w14:paraId="483CA96A" w14:textId="77777777" w:rsidR="00A914FF" w:rsidRPr="00615735" w:rsidRDefault="00A914FF" w:rsidP="00814833">
      <w:pPr>
        <w:keepLines/>
        <w:spacing w:after="0" w:line="276" w:lineRule="auto"/>
        <w:rPr>
          <w:rFonts w:ascii="Arial" w:eastAsia="Times New Roman" w:hAnsi="Arial"/>
          <w:sz w:val="24"/>
          <w:lang w:val="cs-CZ"/>
        </w:rPr>
      </w:pPr>
    </w:p>
    <w:p w14:paraId="5A3C1F66"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Výbavová linie GT-line se promítá i do interiéru, kde najdeme řadu vylepšení odrážejících sportovní vzhled exteriéru včetně dole zploštělého volantu, inspirovaného světem motorsportu, černého čalounění stropu kabiny, hlavice voliče převodovky obšité perforovanou kůží nebo specifického provedení sedadel GT-line.</w:t>
      </w:r>
    </w:p>
    <w:p w14:paraId="4F8D685E" w14:textId="77777777" w:rsidR="00A914FF" w:rsidRPr="00615735" w:rsidRDefault="00A914FF" w:rsidP="00814833">
      <w:pPr>
        <w:keepLines/>
        <w:rPr>
          <w:rFonts w:ascii="Arial" w:hAnsi="Arial"/>
          <w:lang w:val="cs-CZ"/>
        </w:rPr>
      </w:pPr>
    </w:p>
    <w:p w14:paraId="7EE9AF98" w14:textId="77777777" w:rsidR="00A914FF" w:rsidRPr="00615735" w:rsidRDefault="00A914FF" w:rsidP="00814833">
      <w:pPr>
        <w:pStyle w:val="Heading1"/>
        <w:rPr>
          <w:lang w:val="cs-CZ"/>
        </w:rPr>
      </w:pPr>
      <w:bookmarkStart w:id="3" w:name="_Toc108695571"/>
      <w:r w:rsidRPr="00615735">
        <w:rPr>
          <w:lang w:val="cs-CZ"/>
        </w:rPr>
        <w:lastRenderedPageBreak/>
        <w:t>Karoserie</w:t>
      </w:r>
      <w:bookmarkEnd w:id="3"/>
    </w:p>
    <w:p w14:paraId="66024511" w14:textId="77777777" w:rsidR="00FF28BB" w:rsidRDefault="00FF28BB" w:rsidP="00814833">
      <w:pPr>
        <w:keepLines/>
        <w:spacing w:after="0" w:line="240" w:lineRule="auto"/>
        <w:rPr>
          <w:rFonts w:ascii="Arial" w:hAnsi="Arial"/>
          <w:b/>
          <w:lang w:val="cs-CZ"/>
        </w:rPr>
      </w:pPr>
    </w:p>
    <w:p w14:paraId="002077EB" w14:textId="77777777" w:rsidR="00A914FF" w:rsidRPr="00615735" w:rsidRDefault="00A914FF" w:rsidP="00814833">
      <w:pPr>
        <w:keepLines/>
        <w:spacing w:after="0" w:line="240" w:lineRule="auto"/>
        <w:rPr>
          <w:rFonts w:ascii="Arial" w:hAnsi="Arial"/>
          <w:b/>
          <w:lang w:val="cs-CZ"/>
        </w:rPr>
      </w:pPr>
      <w:r w:rsidRPr="00615735">
        <w:rPr>
          <w:rFonts w:ascii="Arial" w:hAnsi="Arial"/>
          <w:b/>
          <w:lang w:val="cs-CZ"/>
        </w:rPr>
        <w:t>Kabina a prostor pro zavazadla v kompaktním sportovním balení</w:t>
      </w:r>
    </w:p>
    <w:p w14:paraId="78A52492"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Kabina i zavazadelník nového XCeedu vykazují podobné rozměry jako větší modely, ale ve sportovnějším a kompaktnějším </w:t>
      </w:r>
      <w:r w:rsidR="00C927F7" w:rsidRPr="00615735">
        <w:rPr>
          <w:rFonts w:ascii="Arial" w:hAnsi="Arial"/>
          <w:color w:val="000000"/>
          <w:lang w:val="cs-CZ"/>
        </w:rPr>
        <w:t>balení. Kia</w:t>
      </w:r>
      <w:r w:rsidRPr="00615735">
        <w:rPr>
          <w:rFonts w:ascii="Arial" w:hAnsi="Arial"/>
          <w:color w:val="000000"/>
          <w:lang w:val="cs-CZ"/>
        </w:rPr>
        <w:t xml:space="preserve"> XCeed, postavená uprostřed mezi pětidveřovým hatchbackem Ceed a modelem Kia Sportage, dokáže nabídnout srovnatelně prostorný interiér a zavazadelník jako nejprodávanější větší modely na evropském trhu.</w:t>
      </w:r>
    </w:p>
    <w:p w14:paraId="7278E9B3"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23AA7F93" w14:textId="5903C149"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Nová Kia XCeed s celkovou délkou 4</w:t>
      </w:r>
      <w:r w:rsidR="00C92FD4">
        <w:rPr>
          <w:rFonts w:ascii="Arial" w:hAnsi="Arial"/>
          <w:color w:val="000000"/>
          <w:lang w:val="cs-CZ"/>
        </w:rPr>
        <w:t xml:space="preserve"> </w:t>
      </w:r>
      <w:r w:rsidRPr="00615735">
        <w:rPr>
          <w:rFonts w:ascii="Arial" w:hAnsi="Arial"/>
          <w:color w:val="000000"/>
          <w:lang w:val="cs-CZ"/>
        </w:rPr>
        <w:t xml:space="preserve">395 mm přerůstá o 85 mm pětidveřový hatchback Ceed a zároveň je o 120 mm kratší než Sportage. S nejvyšším bodem střechy ve výšce </w:t>
      </w:r>
      <w:r w:rsidR="00C92FD4">
        <w:rPr>
          <w:rFonts w:ascii="Arial" w:hAnsi="Arial"/>
          <w:color w:val="000000"/>
          <w:lang w:val="cs-CZ"/>
        </w:rPr>
        <w:br/>
      </w:r>
      <w:r w:rsidRPr="00615735">
        <w:rPr>
          <w:rFonts w:ascii="Arial" w:hAnsi="Arial"/>
          <w:color w:val="000000"/>
          <w:lang w:val="cs-CZ"/>
        </w:rPr>
        <w:t>1</w:t>
      </w:r>
      <w:r w:rsidR="00C92FD4">
        <w:rPr>
          <w:rFonts w:ascii="Arial" w:hAnsi="Arial"/>
          <w:color w:val="000000"/>
          <w:lang w:val="cs-CZ"/>
        </w:rPr>
        <w:t xml:space="preserve"> </w:t>
      </w:r>
      <w:r w:rsidRPr="00615735">
        <w:rPr>
          <w:rFonts w:ascii="Arial" w:hAnsi="Arial"/>
          <w:color w:val="000000"/>
          <w:lang w:val="cs-CZ"/>
        </w:rPr>
        <w:t>495 mm je zároveň o 48 mm vyšší než Ceed a 155 mm nižší než Sportage, což z pohledu řidiče znamená nižší těžiště než v případě vyššího sourozence.</w:t>
      </w:r>
    </w:p>
    <w:p w14:paraId="5EECF481"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436CEB5B" w14:textId="001AF380"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Nový XCeed </w:t>
      </w:r>
      <w:r w:rsidR="00C72AB5">
        <w:rPr>
          <w:rFonts w:ascii="Arial" w:hAnsi="Arial"/>
          <w:color w:val="000000"/>
          <w:lang w:val="cs-CZ"/>
        </w:rPr>
        <w:t xml:space="preserve">poskytuje </w:t>
      </w:r>
      <w:r w:rsidR="00C72AB5" w:rsidRPr="00615735">
        <w:rPr>
          <w:rFonts w:ascii="Arial" w:hAnsi="Arial"/>
          <w:color w:val="000000"/>
          <w:lang w:val="cs-CZ"/>
        </w:rPr>
        <w:t xml:space="preserve">velkorysý interiér </w:t>
      </w:r>
      <w:r w:rsidR="00C72AB5">
        <w:rPr>
          <w:rFonts w:ascii="Arial" w:hAnsi="Arial"/>
          <w:color w:val="000000"/>
          <w:lang w:val="cs-CZ"/>
        </w:rPr>
        <w:t xml:space="preserve">pro </w:t>
      </w:r>
      <w:r w:rsidRPr="00615735">
        <w:rPr>
          <w:rFonts w:ascii="Arial" w:hAnsi="Arial"/>
          <w:color w:val="000000"/>
          <w:lang w:val="cs-CZ"/>
        </w:rPr>
        <w:t xml:space="preserve">přední i zadní </w:t>
      </w:r>
      <w:r w:rsidR="00713047">
        <w:rPr>
          <w:rFonts w:ascii="Arial" w:hAnsi="Arial"/>
          <w:color w:val="000000"/>
          <w:lang w:val="cs-CZ"/>
        </w:rPr>
        <w:t>pasažéry</w:t>
      </w:r>
      <w:r w:rsidRPr="00615735">
        <w:rPr>
          <w:rFonts w:ascii="Arial" w:hAnsi="Arial"/>
          <w:color w:val="000000"/>
          <w:lang w:val="cs-CZ"/>
        </w:rPr>
        <w:t xml:space="preserve">. Nastupování </w:t>
      </w:r>
      <w:r w:rsidR="00C92FD4">
        <w:rPr>
          <w:rFonts w:ascii="Arial" w:hAnsi="Arial"/>
          <w:color w:val="000000"/>
          <w:lang w:val="cs-CZ"/>
        </w:rPr>
        <w:br/>
      </w:r>
      <w:r w:rsidRPr="00615735">
        <w:rPr>
          <w:rFonts w:ascii="Arial" w:hAnsi="Arial"/>
          <w:color w:val="000000"/>
          <w:lang w:val="cs-CZ"/>
        </w:rPr>
        <w:t>a vystupování usnadňuje zvýšená poloha sedadel – o 44 mm oproti hatchbacku Ceed</w:t>
      </w:r>
      <w:r w:rsidR="00713047">
        <w:rPr>
          <w:rFonts w:ascii="Arial" w:hAnsi="Arial"/>
          <w:color w:val="000000"/>
          <w:lang w:val="cs-CZ"/>
        </w:rPr>
        <w:t>. D</w:t>
      </w:r>
      <w:r w:rsidRPr="00615735">
        <w:rPr>
          <w:rFonts w:ascii="Arial" w:hAnsi="Arial"/>
          <w:color w:val="000000"/>
          <w:lang w:val="cs-CZ"/>
        </w:rPr>
        <w:t>alší výhodou pro řidiče je zvýšená poloha za volantem pro lepší výhled ven. Prosklení ve tvaru půlměsíce a linie střechy fastbacku poskytují cestujícím na zadních sedadlech prosvětlenější a vzdušnější prostředí s větším prostorem pro hlavu než u konkurentů v segmentu kompaktních crossoverů.</w:t>
      </w:r>
    </w:p>
    <w:p w14:paraId="448DCA84"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0E9EF63C" w14:textId="24FC3125"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Zavazadlový prostor nového provedení XCeed disponuje objemem 426 litrů (podle VDA) s</w:t>
      </w:r>
      <w:r w:rsidR="00C72AB5">
        <w:rPr>
          <w:rFonts w:ascii="Arial" w:hAnsi="Arial"/>
          <w:color w:val="000000"/>
          <w:lang w:val="cs-CZ"/>
        </w:rPr>
        <w:t> </w:t>
      </w:r>
      <w:r w:rsidRPr="00615735">
        <w:rPr>
          <w:rFonts w:ascii="Arial" w:hAnsi="Arial"/>
          <w:color w:val="000000"/>
          <w:lang w:val="cs-CZ"/>
        </w:rPr>
        <w:t>možností zvětšení až na 1</w:t>
      </w:r>
      <w:r w:rsidR="00C92FD4">
        <w:rPr>
          <w:rFonts w:ascii="Arial" w:hAnsi="Arial"/>
          <w:color w:val="000000"/>
          <w:lang w:val="cs-CZ"/>
        </w:rPr>
        <w:t xml:space="preserve"> </w:t>
      </w:r>
      <w:r w:rsidRPr="00615735">
        <w:rPr>
          <w:rFonts w:ascii="Arial" w:hAnsi="Arial"/>
          <w:color w:val="000000"/>
          <w:lang w:val="cs-CZ"/>
        </w:rPr>
        <w:t xml:space="preserve">378 litrů po sklopení zadních sedadel. K vysoké praktičnosti přispívá i sklápění zadních sedadel dělených v poměru 40:20:40, inteligentní elektrické ovládání výklopné zádě (s nastavováním výšky) nebo zdvojená podlaha zavazadelníku, umožňující vytvořit hlubší prostor pro zavazadla, nebo naopak uschovat předměty ve skryté schránce pod podlahou. Vyšší podlaha kufru zároveň zvyšuje pohodlí při nakládání a vykládání zavazadel. </w:t>
      </w:r>
    </w:p>
    <w:p w14:paraId="03590BD4" w14:textId="77777777" w:rsidR="00A914FF" w:rsidRPr="00615735" w:rsidRDefault="00A914FF" w:rsidP="00814833">
      <w:pPr>
        <w:keepLines/>
        <w:rPr>
          <w:rFonts w:ascii="Arial" w:hAnsi="Arial"/>
          <w:b/>
          <w:sz w:val="28"/>
          <w:lang w:val="cs-CZ"/>
        </w:rPr>
      </w:pPr>
    </w:p>
    <w:p w14:paraId="0A27880E" w14:textId="77777777" w:rsidR="00A914FF" w:rsidRPr="00615735" w:rsidRDefault="00A914FF" w:rsidP="00814833">
      <w:pPr>
        <w:pStyle w:val="Heading1"/>
        <w:rPr>
          <w:lang w:val="cs-CZ"/>
        </w:rPr>
      </w:pPr>
      <w:bookmarkStart w:id="4" w:name="_Toc108695572"/>
      <w:r w:rsidRPr="00615735">
        <w:rPr>
          <w:lang w:val="cs-CZ"/>
        </w:rPr>
        <w:lastRenderedPageBreak/>
        <w:t>Moderní pohony</w:t>
      </w:r>
      <w:bookmarkEnd w:id="4"/>
    </w:p>
    <w:p w14:paraId="299B31DE" w14:textId="77777777" w:rsidR="00FF28BB" w:rsidRDefault="00FF28BB" w:rsidP="00814833">
      <w:pPr>
        <w:keepLines/>
        <w:spacing w:after="0" w:line="240" w:lineRule="auto"/>
        <w:rPr>
          <w:rFonts w:ascii="Arial" w:hAnsi="Arial"/>
          <w:b/>
          <w:lang w:val="cs-CZ"/>
        </w:rPr>
      </w:pPr>
    </w:p>
    <w:p w14:paraId="41D4CEA4" w14:textId="77777777" w:rsidR="00A914FF" w:rsidRPr="00615735" w:rsidRDefault="00A914FF" w:rsidP="00814833">
      <w:pPr>
        <w:keepLines/>
        <w:spacing w:after="0" w:line="240" w:lineRule="auto"/>
        <w:rPr>
          <w:rFonts w:ascii="Arial" w:hAnsi="Arial"/>
          <w:b/>
          <w:lang w:val="cs-CZ"/>
        </w:rPr>
      </w:pPr>
      <w:r w:rsidRPr="00615735">
        <w:rPr>
          <w:rFonts w:ascii="Arial" w:hAnsi="Arial"/>
          <w:b/>
          <w:lang w:val="cs-CZ"/>
        </w:rPr>
        <w:t>Benzínové, naftové, mild-hybridní a plug-in hybridní pohony pokrývající různorodé požadavky zákazníků</w:t>
      </w:r>
    </w:p>
    <w:p w14:paraId="1C083DE0" w14:textId="79F62265"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Pro nový XCeed jsou připraveny přeplňované benzínové motory, z nichž většina využívá mild-hybridní technologii; vyspělé plug-in hybridní ústrojí zase nabízí výhody bezemisní mobility na delší vzdálenosti. </w:t>
      </w:r>
    </w:p>
    <w:p w14:paraId="033A7B1E"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7591DEF9"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Modernizovaná modelová řada XCeed zahrnuje tři přeplňované benzínové agregáty s</w:t>
      </w:r>
      <w:r w:rsidR="00713047">
        <w:rPr>
          <w:rFonts w:ascii="Arial" w:hAnsi="Arial"/>
          <w:color w:val="000000"/>
          <w:lang w:val="cs-CZ"/>
        </w:rPr>
        <w:t> </w:t>
      </w:r>
      <w:r w:rsidRPr="00615735">
        <w:rPr>
          <w:rFonts w:ascii="Arial" w:hAnsi="Arial"/>
          <w:color w:val="000000"/>
          <w:lang w:val="cs-CZ"/>
        </w:rPr>
        <w:t xml:space="preserve">přímým vstřikováním paliva (T-GDi). Tříválec 1,0 litru T-GDi dosahuje nejvyššího výkonu 120 k a točivého momentu 172 Nm; čtyřválcová jednotka 1,5 litru T-GDi produkuje 160 koní a 253 Nm. K dispozici je i výkonný agregát 1,6 litru T-GDI, známý z modelů Ceed a ProCeed GT, zde zastávající roli nejvýkonnější jednotky pro verzi XCeed. Motor 1,6 litru T-GDi o výkonu 204 koní s maximem točivého momentu 265 Nm v širokém rozpětí otáček dokonale ladí se schopnostmi vozu za nejrůznějších jízdních situací. V kombinaci se sedmistupňovou dvouspojkovou převodovkou udílí vozu akceleraci z místa na 100 km/h za 7,5 sekundy. </w:t>
      </w:r>
    </w:p>
    <w:p w14:paraId="7823F5AF"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16953BD4" w14:textId="442C1A48"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Pro zákazníky pravidelně zdolávající větší vzdálenosti má nový XCeed v nabídce i úsporný naftový mild-hybridní pohon (MHEV). Diesel o objemu 1,6 litru je možné spojit buďto se šestistupňovou </w:t>
      </w:r>
      <w:r w:rsidR="001D00B7">
        <w:rPr>
          <w:rFonts w:ascii="Arial" w:hAnsi="Arial"/>
          <w:color w:val="000000"/>
          <w:lang w:val="cs-CZ"/>
        </w:rPr>
        <w:t xml:space="preserve">inteligentní </w:t>
      </w:r>
      <w:r w:rsidRPr="00615735">
        <w:rPr>
          <w:rFonts w:ascii="Arial" w:hAnsi="Arial"/>
          <w:color w:val="000000"/>
          <w:lang w:val="cs-CZ"/>
        </w:rPr>
        <w:t>manuální převodovkou (136 koní / 280 Nm), nebo sedmistupňovou dvouspojkovou převodovkou (320 Nm). </w:t>
      </w:r>
    </w:p>
    <w:p w14:paraId="7624F43A" w14:textId="77777777" w:rsidR="00A914FF" w:rsidRPr="00615735" w:rsidRDefault="00A914FF" w:rsidP="00814833">
      <w:pPr>
        <w:keepLines/>
        <w:spacing w:after="0" w:line="276" w:lineRule="auto"/>
        <w:rPr>
          <w:rFonts w:ascii="Arial" w:eastAsia="Times New Roman" w:hAnsi="Arial"/>
          <w:sz w:val="24"/>
          <w:lang w:val="cs-CZ"/>
        </w:rPr>
      </w:pPr>
    </w:p>
    <w:p w14:paraId="02BA4877"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Systém MHEV zvyšuje točivý moment spalovacího motoru pomocí kompaktního 48V lithium-iont polymerového akumulátoru, jenž je nově k dispozici pro všechny vozy modelové řady. </w:t>
      </w:r>
      <w:r w:rsidRPr="00615735">
        <w:rPr>
          <w:rFonts w:ascii="Arial" w:hAnsi="Arial"/>
          <w:color w:val="000000"/>
          <w:shd w:val="clear" w:color="auto" w:fill="FFFFFF"/>
          <w:lang w:val="cs-CZ"/>
        </w:rPr>
        <w:t>Uvedení nové technologie mild-hybridního pohonu do modernizované řady XCeed znamená snížení emisí CO2 až o 10 procent (v kombinovaném cyklu podle NEDC 2.0), a to v</w:t>
      </w:r>
      <w:r w:rsidR="00FB58C5">
        <w:rPr>
          <w:rFonts w:ascii="Arial" w:hAnsi="Arial"/>
          <w:color w:val="000000"/>
          <w:shd w:val="clear" w:color="auto" w:fill="FFFFFF"/>
          <w:lang w:val="cs-CZ"/>
        </w:rPr>
        <w:t> </w:t>
      </w:r>
      <w:r w:rsidRPr="00615735">
        <w:rPr>
          <w:rFonts w:ascii="Arial" w:hAnsi="Arial"/>
          <w:color w:val="000000"/>
          <w:shd w:val="clear" w:color="auto" w:fill="FFFFFF"/>
          <w:lang w:val="cs-CZ"/>
        </w:rPr>
        <w:t>závislosti na typu karoserie, zvolené převodovce, výkonu motoru a výbavě vozidla. Neméně důležitý je fakt, že použitím technologie MHEV se snížila spotřeba paliva při zachování výkonu motoru.</w:t>
      </w:r>
    </w:p>
    <w:p w14:paraId="3F7AA637"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5F477388"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shd w:val="clear" w:color="auto" w:fill="FFFFFF"/>
          <w:lang w:val="cs-CZ"/>
        </w:rPr>
        <w:t xml:space="preserve">XCeed namísto hydrauliky používá inteligentní manuální převodovku (iMT), jejíž spojka funguje čistě na elektronické bázi a zcela hladce spolupracuje s pohonem EcoDynamics+. Ústrojí iMT funguje v součinnosti s jednotkou MHSG (Mild-Hybrid Starter-Generator), která při jízdě na volnoběh až do zastavení vozidla automaticky vypíná motor. XCeed ve výchozím jízdním režimu </w:t>
      </w:r>
      <w:r w:rsidR="00FB58C5">
        <w:rPr>
          <w:rFonts w:ascii="Arial" w:hAnsi="Arial"/>
          <w:color w:val="000000"/>
          <w:shd w:val="clear" w:color="auto" w:fill="FFFFFF"/>
          <w:lang w:val="cs-CZ"/>
        </w:rPr>
        <w:t>‚</w:t>
      </w:r>
      <w:r w:rsidRPr="00615735">
        <w:rPr>
          <w:rFonts w:ascii="Arial" w:hAnsi="Arial"/>
          <w:color w:val="000000"/>
          <w:shd w:val="clear" w:color="auto" w:fill="FFFFFF"/>
          <w:lang w:val="cs-CZ"/>
        </w:rPr>
        <w:t>Eco</w:t>
      </w:r>
      <w:r w:rsidR="00FB58C5">
        <w:rPr>
          <w:rFonts w:ascii="Arial" w:hAnsi="Arial"/>
          <w:color w:val="000000"/>
          <w:shd w:val="clear" w:color="auto" w:fill="FFFFFF"/>
          <w:lang w:val="cs-CZ"/>
        </w:rPr>
        <w:t>‘</w:t>
      </w:r>
      <w:r w:rsidRPr="00615735">
        <w:rPr>
          <w:rFonts w:ascii="Arial" w:hAnsi="Arial"/>
          <w:color w:val="000000"/>
          <w:shd w:val="clear" w:color="auto" w:fill="FFFFFF"/>
          <w:lang w:val="cs-CZ"/>
        </w:rPr>
        <w:t xml:space="preserve"> rovněž umožňuje krátkodobou jízdu na volnoběh s vypnutým motorem rychlostí až 125 km/h, po níž následuje hladké nastartování motoru v okamžiku sešlápnutí akceleračního, brzdového nebo spojkového pedálu. Systém za reálných jízdních podmínek snižuje cca o 3 % celkovou spotřebu paliva i emise CO2 mild-hybridního pohonu. </w:t>
      </w:r>
    </w:p>
    <w:p w14:paraId="53281A4C" w14:textId="77777777" w:rsidR="00A914FF" w:rsidRPr="00615735" w:rsidRDefault="00A914FF" w:rsidP="00814833">
      <w:pPr>
        <w:keepLines/>
        <w:spacing w:after="0" w:line="276" w:lineRule="auto"/>
        <w:rPr>
          <w:rFonts w:ascii="Arial" w:eastAsia="Times New Roman" w:hAnsi="Arial"/>
          <w:sz w:val="24"/>
          <w:lang w:val="cs-CZ"/>
        </w:rPr>
      </w:pPr>
    </w:p>
    <w:p w14:paraId="4485B30C" w14:textId="59ADE2E5"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lastRenderedPageBreak/>
        <w:t>Pro nov</w:t>
      </w:r>
      <w:r w:rsidR="005F2369">
        <w:rPr>
          <w:rFonts w:ascii="Arial" w:hAnsi="Arial"/>
          <w:color w:val="000000"/>
          <w:lang w:val="cs-CZ"/>
        </w:rPr>
        <w:t>ý</w:t>
      </w:r>
      <w:r w:rsidRPr="00615735">
        <w:rPr>
          <w:rFonts w:ascii="Arial" w:hAnsi="Arial"/>
          <w:color w:val="000000"/>
          <w:lang w:val="cs-CZ"/>
        </w:rPr>
        <w:t xml:space="preserve"> XCeed je opět k dispozici mimořádně hospodárné plug-in hybridní ústrojí (PHEV), které spojuje lithium-polymerový akumulátorový modul o kapacitě 8,9 kWh, elektromotor o</w:t>
      </w:r>
      <w:r w:rsidR="00FB58C5">
        <w:rPr>
          <w:rFonts w:ascii="Arial" w:hAnsi="Arial"/>
          <w:color w:val="000000"/>
          <w:lang w:val="cs-CZ"/>
        </w:rPr>
        <w:t> </w:t>
      </w:r>
      <w:r w:rsidRPr="00615735">
        <w:rPr>
          <w:rFonts w:ascii="Arial" w:hAnsi="Arial"/>
          <w:color w:val="000000"/>
          <w:lang w:val="cs-CZ"/>
        </w:rPr>
        <w:t xml:space="preserve">výkonu 44,5 kW a hospodárný čtyřválec 1,6 litru </w:t>
      </w:r>
      <w:r w:rsidR="00FB58C5">
        <w:rPr>
          <w:rFonts w:ascii="Arial" w:hAnsi="Arial"/>
          <w:color w:val="000000"/>
          <w:lang w:val="cs-CZ"/>
        </w:rPr>
        <w:t>‚</w:t>
      </w:r>
      <w:r w:rsidRPr="00615735">
        <w:rPr>
          <w:rFonts w:ascii="Arial" w:hAnsi="Arial"/>
          <w:color w:val="000000"/>
          <w:lang w:val="cs-CZ"/>
        </w:rPr>
        <w:t>Kappa</w:t>
      </w:r>
      <w:r w:rsidR="00FB58C5">
        <w:rPr>
          <w:rFonts w:ascii="Arial" w:hAnsi="Arial"/>
          <w:color w:val="000000"/>
          <w:lang w:val="cs-CZ"/>
        </w:rPr>
        <w:t>‘</w:t>
      </w:r>
      <w:r w:rsidRPr="00615735">
        <w:rPr>
          <w:rFonts w:ascii="Arial" w:hAnsi="Arial"/>
          <w:color w:val="000000"/>
          <w:lang w:val="cs-CZ"/>
        </w:rPr>
        <w:t xml:space="preserve"> GDI. Plug-in hybrid ve spojení se šestistupňovou dvouspojkovou převodovkou (6DCT) přenáší na přední kola až 141 koní </w:t>
      </w:r>
      <w:r w:rsidR="005F2369">
        <w:rPr>
          <w:rFonts w:ascii="Arial" w:hAnsi="Arial"/>
          <w:color w:val="000000"/>
          <w:lang w:val="cs-CZ"/>
        </w:rPr>
        <w:br/>
      </w:r>
      <w:r w:rsidRPr="00615735">
        <w:rPr>
          <w:rFonts w:ascii="Arial" w:hAnsi="Arial"/>
          <w:color w:val="000000"/>
          <w:lang w:val="cs-CZ"/>
        </w:rPr>
        <w:t>a 265 Nm, kdy řidič může využívat čistě elektrický dojezd 48 km, odpovídající 60 km jízdy v</w:t>
      </w:r>
      <w:r w:rsidR="00FB58C5">
        <w:rPr>
          <w:rFonts w:ascii="Arial" w:hAnsi="Arial"/>
          <w:color w:val="000000"/>
          <w:lang w:val="cs-CZ"/>
        </w:rPr>
        <w:t> </w:t>
      </w:r>
      <w:r w:rsidRPr="00615735">
        <w:rPr>
          <w:rFonts w:ascii="Arial" w:hAnsi="Arial"/>
          <w:color w:val="000000"/>
          <w:lang w:val="cs-CZ"/>
        </w:rPr>
        <w:t xml:space="preserve">městském provozu. Majitel tak snadno zvládne většinu každodenních záležitostí a kratších jízd na samotnou elektřinu. </w:t>
      </w:r>
    </w:p>
    <w:p w14:paraId="58329A3E"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28540FEC" w14:textId="7BBEB24B"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Pro benzínové jednotky 1,0 a 1,5 litru, resp. naftové ústrojí 1,6 litru, je k dispozici </w:t>
      </w:r>
      <w:bookmarkStart w:id="5" w:name="OLE_LINK76"/>
      <w:r w:rsidRPr="00615735">
        <w:rPr>
          <w:rFonts w:ascii="Arial" w:hAnsi="Arial"/>
          <w:color w:val="000000"/>
          <w:lang w:val="cs-CZ"/>
        </w:rPr>
        <w:t>šestistupňová manuální převodovka</w:t>
      </w:r>
      <w:r w:rsidR="005F2369">
        <w:rPr>
          <w:rFonts w:ascii="Arial" w:hAnsi="Arial"/>
          <w:color w:val="000000"/>
          <w:lang w:val="cs-CZ"/>
        </w:rPr>
        <w:t xml:space="preserve"> </w:t>
      </w:r>
      <w:bookmarkEnd w:id="5"/>
      <w:r w:rsidR="005F2369">
        <w:rPr>
          <w:rFonts w:ascii="Arial" w:hAnsi="Arial"/>
          <w:color w:val="000000"/>
          <w:lang w:val="cs-CZ"/>
        </w:rPr>
        <w:t>(u naftové pohonné jednotky se jedná o šestistupňovou inteligentní manuální převodovku)</w:t>
      </w:r>
      <w:r w:rsidRPr="00615735">
        <w:rPr>
          <w:rFonts w:ascii="Arial" w:hAnsi="Arial"/>
          <w:color w:val="000000"/>
          <w:lang w:val="cs-CZ"/>
        </w:rPr>
        <w:t>; sedmistupňová dvouspojková převodovka je pak určena pro pohony 1,5 litru T-GDi, 1,6 litru T-GD</w:t>
      </w:r>
      <w:r w:rsidR="005F2369">
        <w:rPr>
          <w:rFonts w:ascii="Arial" w:hAnsi="Arial"/>
          <w:color w:val="000000"/>
          <w:lang w:val="cs-CZ"/>
        </w:rPr>
        <w:t>i</w:t>
      </w:r>
      <w:r w:rsidRPr="00615735">
        <w:rPr>
          <w:rFonts w:ascii="Arial" w:hAnsi="Arial"/>
          <w:color w:val="000000"/>
          <w:lang w:val="cs-CZ"/>
        </w:rPr>
        <w:t xml:space="preserve"> a naftové ústrojí 1,6 litru. XCeed plug-in hybrid 1,6 litru se nabízí pouze se šestistupňovou dvouspojkovou převodovkou.</w:t>
      </w:r>
    </w:p>
    <w:p w14:paraId="3BF38A94" w14:textId="77777777" w:rsidR="00A914FF" w:rsidRPr="00615735" w:rsidRDefault="00A914FF" w:rsidP="00814833">
      <w:pPr>
        <w:keepLines/>
        <w:rPr>
          <w:rFonts w:ascii="Arial" w:hAnsi="Arial"/>
          <w:b/>
          <w:sz w:val="28"/>
          <w:lang w:val="cs-CZ"/>
        </w:rPr>
      </w:pPr>
    </w:p>
    <w:p w14:paraId="0918324D" w14:textId="77777777" w:rsidR="00A914FF" w:rsidRPr="00615735" w:rsidRDefault="00A914FF" w:rsidP="00814833">
      <w:pPr>
        <w:pStyle w:val="Heading1"/>
        <w:rPr>
          <w:lang w:val="cs-CZ"/>
        </w:rPr>
      </w:pPr>
      <w:bookmarkStart w:id="6" w:name="_Toc108695573"/>
      <w:r w:rsidRPr="00615735">
        <w:rPr>
          <w:lang w:val="cs-CZ"/>
        </w:rPr>
        <w:lastRenderedPageBreak/>
        <w:t>Jízda a jízdní chování</w:t>
      </w:r>
      <w:bookmarkEnd w:id="6"/>
    </w:p>
    <w:p w14:paraId="004E61FC" w14:textId="77777777" w:rsidR="00FF28BB" w:rsidRDefault="00FF28BB" w:rsidP="00814833">
      <w:pPr>
        <w:keepLines/>
        <w:spacing w:after="0" w:line="240" w:lineRule="auto"/>
        <w:rPr>
          <w:rFonts w:ascii="Arial" w:hAnsi="Arial"/>
          <w:b/>
          <w:lang w:val="cs-CZ"/>
        </w:rPr>
      </w:pPr>
    </w:p>
    <w:p w14:paraId="5A11A1E4" w14:textId="77777777" w:rsidR="00A914FF" w:rsidRPr="00615735" w:rsidRDefault="00A914FF" w:rsidP="00814833">
      <w:pPr>
        <w:keepLines/>
        <w:spacing w:after="0" w:line="240" w:lineRule="auto"/>
        <w:rPr>
          <w:rFonts w:ascii="Arial" w:hAnsi="Arial"/>
          <w:b/>
          <w:lang w:val="cs-CZ"/>
        </w:rPr>
      </w:pPr>
      <w:r w:rsidRPr="00615735">
        <w:rPr>
          <w:rFonts w:ascii="Arial" w:hAnsi="Arial"/>
          <w:b/>
          <w:lang w:val="cs-CZ"/>
        </w:rPr>
        <w:t>Řidičsky atraktivní sportovní handling a pohodlná jízda s jistotou za volantem XCeed</w:t>
      </w:r>
    </w:p>
    <w:p w14:paraId="717C7B26"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Evropské konstrukční týmy odladily jízdní vlastnosti a handling nového modelu XCeed ve prospěch maximálního pohodlí a zapojení řidiče do děje za všech podmínek. Nový XCeed tak i přes vyšší světlou výšku nabídne potěšení za volantem díky specifickému odladění podvozku, kompaktním vnějším rozměrům, nižšímu těžišti a nižší hmotnosti vozu.</w:t>
      </w:r>
    </w:p>
    <w:p w14:paraId="4F8D486E"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7A2085E4"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Kia XCeed jako jediná z rodiny Ceed standardně ve všech specifikacích používá hydraulické dorazy propružení na přední nápravě. Gumový doraz propružení plovoucí v hydraulické kapalině tlumiče zajišťuje vysoké jízdní pohodlí i na vozovkách se špatným povrchem. Vůz byl navržen tak, aby pohlcoval větší rázy s hladkou a progresivní odezvou, kdy se zamezuje poskakování karoserie ve fázi usazování soustavy odpružení po prudkém stlačení. Řešení zároveň přispívá k lepší odezvě řízení a celkově lepší kontrole pohybů karoserie při současném potlačení ruchů od podvozku při přejezdu nerovností. </w:t>
      </w:r>
    </w:p>
    <w:p w14:paraId="4CBD652D"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18DF582D"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XCeed používá o něco měkčí přední i zadní pružiny (7, resp. 4 %) ve prospěch vyššího pohodlí a stability za všech podmínek; dynamický tlumič pro zadní příčnou vzpěru na druhé straně pomáhá ještě více potlačovat hluk od vozovky a konstrukční vibrace během jízdy.</w:t>
      </w:r>
    </w:p>
    <w:p w14:paraId="4B466E3E"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68002DB1"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Elektronická řídicí jednotka (ECU) pro elektromotor servořízení byla odladěna tak, aby zajišťovala rychlejší počáteční reakce na řidičovy pokyny od volantu. To v praxi znamená rychlé reakce řízení a menší náklony karoserie. O něco intenzivnější účinek elektromotoru servořízení znamená celkově mírně lehčí řízení ve prospěch nižší únavy řidiče na dlouhých cestách a za pomalé jízdy. </w:t>
      </w:r>
    </w:p>
    <w:p w14:paraId="69E5D217"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Přepínač jízdních režimů (Drive Mode Select) umožňuje řidiči podle momentální nálady či situace upravovat účinek servořízení, reakce škrticí klapky, resp. reakce systému řazení (u</w:t>
      </w:r>
      <w:r w:rsidR="00D142FE">
        <w:rPr>
          <w:rFonts w:ascii="Arial" w:hAnsi="Arial"/>
          <w:color w:val="000000"/>
          <w:lang w:val="cs-CZ"/>
        </w:rPr>
        <w:t> </w:t>
      </w:r>
      <w:r w:rsidRPr="00615735">
        <w:rPr>
          <w:rFonts w:ascii="Arial" w:hAnsi="Arial"/>
          <w:color w:val="000000"/>
          <w:lang w:val="cs-CZ"/>
        </w:rPr>
        <w:t xml:space="preserve">vozů vybavených dvouspojkovou převodovkou). Přepnutím z režimu </w:t>
      </w:r>
      <w:r w:rsidR="00D142FE">
        <w:rPr>
          <w:rFonts w:ascii="Arial" w:hAnsi="Arial"/>
          <w:color w:val="000000"/>
          <w:lang w:val="cs-CZ"/>
        </w:rPr>
        <w:t>‚</w:t>
      </w:r>
      <w:r w:rsidRPr="00615735">
        <w:rPr>
          <w:rFonts w:ascii="Arial" w:hAnsi="Arial"/>
          <w:color w:val="000000"/>
          <w:lang w:val="cs-CZ"/>
        </w:rPr>
        <w:t>Eco</w:t>
      </w:r>
      <w:r w:rsidR="00D142FE">
        <w:rPr>
          <w:rFonts w:ascii="Arial" w:hAnsi="Arial"/>
          <w:color w:val="000000"/>
          <w:lang w:val="cs-CZ"/>
        </w:rPr>
        <w:t>‘</w:t>
      </w:r>
      <w:r w:rsidRPr="00615735">
        <w:rPr>
          <w:rFonts w:ascii="Arial" w:hAnsi="Arial"/>
          <w:color w:val="000000"/>
          <w:lang w:val="cs-CZ"/>
        </w:rPr>
        <w:t xml:space="preserve"> nebo </w:t>
      </w:r>
      <w:r w:rsidR="00D142FE">
        <w:rPr>
          <w:rFonts w:ascii="Arial" w:hAnsi="Arial"/>
          <w:color w:val="000000"/>
          <w:lang w:val="cs-CZ"/>
        </w:rPr>
        <w:t>‚</w:t>
      </w:r>
      <w:r w:rsidRPr="00615735">
        <w:rPr>
          <w:rFonts w:ascii="Arial" w:hAnsi="Arial"/>
          <w:color w:val="000000"/>
          <w:lang w:val="cs-CZ"/>
        </w:rPr>
        <w:t>Normal</w:t>
      </w:r>
      <w:r w:rsidR="00D142FE">
        <w:rPr>
          <w:rFonts w:ascii="Arial" w:hAnsi="Arial"/>
          <w:color w:val="000000"/>
          <w:lang w:val="cs-CZ"/>
        </w:rPr>
        <w:t xml:space="preserve">‘ </w:t>
      </w:r>
      <w:r w:rsidRPr="00615735">
        <w:rPr>
          <w:rFonts w:ascii="Arial" w:hAnsi="Arial"/>
          <w:color w:val="000000"/>
          <w:lang w:val="cs-CZ"/>
        </w:rPr>
        <w:t xml:space="preserve">do režimu </w:t>
      </w:r>
      <w:r w:rsidR="00D142FE">
        <w:rPr>
          <w:rFonts w:ascii="Arial" w:hAnsi="Arial"/>
          <w:color w:val="000000"/>
          <w:lang w:val="cs-CZ"/>
        </w:rPr>
        <w:t>‚</w:t>
      </w:r>
      <w:r w:rsidRPr="00615735">
        <w:rPr>
          <w:rFonts w:ascii="Arial" w:hAnsi="Arial"/>
          <w:color w:val="000000"/>
          <w:lang w:val="cs-CZ"/>
        </w:rPr>
        <w:t>Sport</w:t>
      </w:r>
      <w:r w:rsidR="00D142FE">
        <w:rPr>
          <w:rFonts w:ascii="Arial" w:hAnsi="Arial"/>
          <w:color w:val="000000"/>
          <w:lang w:val="cs-CZ"/>
        </w:rPr>
        <w:t>‘</w:t>
      </w:r>
      <w:r w:rsidRPr="00615735">
        <w:rPr>
          <w:rFonts w:ascii="Arial" w:hAnsi="Arial"/>
          <w:color w:val="000000"/>
          <w:lang w:val="cs-CZ"/>
        </w:rPr>
        <w:t xml:space="preserve"> se lehce přiostřují reakce vozu při akceleraci a upravuje řízení tak, aby kladlo vyšší odpor ve prospěch preciznějších reakcí na pokyny od volantu. V režimu </w:t>
      </w:r>
      <w:r w:rsidR="00D142FE">
        <w:rPr>
          <w:rFonts w:ascii="Arial" w:hAnsi="Arial"/>
          <w:color w:val="000000"/>
          <w:lang w:val="cs-CZ"/>
        </w:rPr>
        <w:t>‚</w:t>
      </w:r>
      <w:r w:rsidRPr="00615735">
        <w:rPr>
          <w:rFonts w:ascii="Arial" w:hAnsi="Arial"/>
          <w:color w:val="000000"/>
          <w:lang w:val="cs-CZ"/>
        </w:rPr>
        <w:t>Normal</w:t>
      </w:r>
      <w:r w:rsidR="00D142FE">
        <w:rPr>
          <w:rFonts w:ascii="Arial" w:hAnsi="Arial"/>
          <w:color w:val="000000"/>
          <w:lang w:val="cs-CZ"/>
        </w:rPr>
        <w:t>‘</w:t>
      </w:r>
      <w:r w:rsidRPr="00615735">
        <w:rPr>
          <w:rFonts w:ascii="Arial" w:hAnsi="Arial"/>
          <w:color w:val="000000"/>
          <w:lang w:val="cs-CZ"/>
        </w:rPr>
        <w:t xml:space="preserve"> pak řidič může maximálně využívat schopnosti vozu a oddávat se uvolněné jízdě. A</w:t>
      </w:r>
      <w:r w:rsidR="00D142FE">
        <w:rPr>
          <w:rFonts w:ascii="Arial" w:hAnsi="Arial"/>
          <w:color w:val="000000"/>
          <w:lang w:val="cs-CZ"/>
        </w:rPr>
        <w:t> </w:t>
      </w:r>
      <w:r w:rsidRPr="00615735">
        <w:rPr>
          <w:rFonts w:ascii="Arial" w:hAnsi="Arial"/>
          <w:color w:val="000000"/>
          <w:lang w:val="cs-CZ"/>
        </w:rPr>
        <w:t xml:space="preserve">konečně režim </w:t>
      </w:r>
      <w:r w:rsidR="00D142FE">
        <w:rPr>
          <w:rFonts w:ascii="Arial" w:hAnsi="Arial"/>
          <w:color w:val="000000"/>
          <w:lang w:val="cs-CZ"/>
        </w:rPr>
        <w:t>‚</w:t>
      </w:r>
      <w:r w:rsidRPr="00615735">
        <w:rPr>
          <w:rFonts w:ascii="Arial" w:hAnsi="Arial"/>
          <w:color w:val="000000"/>
          <w:lang w:val="cs-CZ"/>
        </w:rPr>
        <w:t>Eco</w:t>
      </w:r>
      <w:r w:rsidR="00D142FE">
        <w:rPr>
          <w:rFonts w:ascii="Arial" w:hAnsi="Arial"/>
          <w:color w:val="000000"/>
          <w:lang w:val="cs-CZ"/>
        </w:rPr>
        <w:t>‘</w:t>
      </w:r>
      <w:r w:rsidRPr="00615735">
        <w:rPr>
          <w:rFonts w:ascii="Arial" w:hAnsi="Arial"/>
          <w:color w:val="000000"/>
          <w:lang w:val="cs-CZ"/>
        </w:rPr>
        <w:t xml:space="preserve"> usiluje o menší zapojování spalovacího motoru ve prospěch co nejnižší spotřeby paliva. </w:t>
      </w:r>
    </w:p>
    <w:p w14:paraId="30B9A0B0" w14:textId="77777777" w:rsidR="00A914FF" w:rsidRPr="00615735" w:rsidRDefault="00A914FF" w:rsidP="00814833">
      <w:pPr>
        <w:keepLines/>
        <w:spacing w:after="0" w:line="240" w:lineRule="auto"/>
        <w:rPr>
          <w:rFonts w:ascii="Arial" w:hAnsi="Arial"/>
          <w:b/>
          <w:sz w:val="28"/>
          <w:lang w:val="cs-CZ"/>
        </w:rPr>
      </w:pPr>
    </w:p>
    <w:p w14:paraId="5C563BBB" w14:textId="77777777" w:rsidR="00A914FF" w:rsidRPr="00615735" w:rsidRDefault="00A914FF" w:rsidP="00814833">
      <w:pPr>
        <w:pStyle w:val="Heading1"/>
        <w:rPr>
          <w:lang w:val="cs-CZ"/>
        </w:rPr>
      </w:pPr>
      <w:bookmarkStart w:id="7" w:name="_Toc108695574"/>
      <w:r w:rsidRPr="00615735">
        <w:rPr>
          <w:lang w:val="cs-CZ"/>
        </w:rPr>
        <w:lastRenderedPageBreak/>
        <w:t>Technologie</w:t>
      </w:r>
      <w:bookmarkEnd w:id="7"/>
    </w:p>
    <w:p w14:paraId="733E4CD2" w14:textId="77777777" w:rsidR="00FF28BB" w:rsidRDefault="00FF28BB" w:rsidP="00814833">
      <w:pPr>
        <w:keepLines/>
        <w:spacing w:after="0" w:line="240" w:lineRule="auto"/>
        <w:rPr>
          <w:rFonts w:ascii="Arial" w:hAnsi="Arial"/>
          <w:b/>
          <w:lang w:val="cs-CZ"/>
        </w:rPr>
      </w:pPr>
    </w:p>
    <w:p w14:paraId="381616F7" w14:textId="77777777" w:rsidR="00A914FF" w:rsidRPr="00615735" w:rsidRDefault="00A914FF" w:rsidP="00814833">
      <w:pPr>
        <w:keepLines/>
        <w:spacing w:after="0" w:line="240" w:lineRule="auto"/>
        <w:rPr>
          <w:rFonts w:ascii="Arial" w:hAnsi="Arial"/>
          <w:b/>
          <w:lang w:val="cs-CZ"/>
        </w:rPr>
      </w:pPr>
      <w:r w:rsidRPr="00615735">
        <w:rPr>
          <w:rFonts w:ascii="Arial" w:hAnsi="Arial"/>
          <w:b/>
          <w:lang w:val="cs-CZ"/>
        </w:rPr>
        <w:t>Špičkový palubní infotainment a konektivita</w:t>
      </w:r>
    </w:p>
    <w:p w14:paraId="427BD32D" w14:textId="5DCAD1B8"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Nová Kia XCeed se sestavou vyspělých technologií pro infotainment, konektivitu </w:t>
      </w:r>
      <w:r w:rsidR="005F2369">
        <w:rPr>
          <w:rFonts w:ascii="Arial" w:hAnsi="Arial"/>
          <w:color w:val="000000"/>
          <w:lang w:val="cs-CZ"/>
        </w:rPr>
        <w:br/>
      </w:r>
      <w:r w:rsidRPr="00615735">
        <w:rPr>
          <w:rFonts w:ascii="Arial" w:hAnsi="Arial"/>
          <w:color w:val="000000"/>
          <w:lang w:val="cs-CZ"/>
        </w:rPr>
        <w:t xml:space="preserve">a bezpečnost i nadále představuje jeden z nejkomplexněji vybavených vozů </w:t>
      </w:r>
      <w:r w:rsidR="00D142FE">
        <w:rPr>
          <w:rFonts w:ascii="Arial" w:hAnsi="Arial"/>
          <w:color w:val="000000"/>
          <w:lang w:val="cs-CZ"/>
        </w:rPr>
        <w:t xml:space="preserve">dané </w:t>
      </w:r>
      <w:r w:rsidRPr="00615735">
        <w:rPr>
          <w:rFonts w:ascii="Arial" w:hAnsi="Arial"/>
          <w:color w:val="000000"/>
          <w:lang w:val="cs-CZ"/>
        </w:rPr>
        <w:t xml:space="preserve">třídy. Její technologie zvyšují bezpečnost jízdy, snižují míru stresu při řízení a zprostředkují snazší ovládání vozu. </w:t>
      </w:r>
    </w:p>
    <w:p w14:paraId="23615033"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w:t>
      </w:r>
    </w:p>
    <w:p w14:paraId="674E68C0" w14:textId="77777777" w:rsidR="00A914FF" w:rsidRPr="00615735" w:rsidRDefault="00A914FF" w:rsidP="00814833">
      <w:pPr>
        <w:keepLines/>
        <w:spacing w:after="0" w:line="276" w:lineRule="auto"/>
        <w:rPr>
          <w:rFonts w:ascii="Arial" w:eastAsia="Times New Roman" w:hAnsi="Arial"/>
          <w:sz w:val="24"/>
          <w:lang w:val="cs-CZ"/>
        </w:rPr>
      </w:pPr>
      <w:r w:rsidRPr="00615735">
        <w:rPr>
          <w:rFonts w:ascii="Arial" w:hAnsi="Arial"/>
          <w:color w:val="000000"/>
          <w:lang w:val="cs-CZ"/>
        </w:rPr>
        <w:t xml:space="preserve">Nový XCeed s </w:t>
      </w:r>
      <w:r w:rsidR="00C202B0" w:rsidRPr="00615735">
        <w:rPr>
          <w:rFonts w:ascii="Arial" w:hAnsi="Arial"/>
          <w:color w:val="000000"/>
          <w:lang w:val="cs-CZ"/>
        </w:rPr>
        <w:t xml:space="preserve">10,25" </w:t>
      </w:r>
      <w:r w:rsidRPr="00615735">
        <w:rPr>
          <w:rFonts w:ascii="Arial" w:hAnsi="Arial"/>
          <w:color w:val="000000"/>
          <w:lang w:val="cs-CZ"/>
        </w:rPr>
        <w:t>dotykovým displejem navigace standardně umožňuje připojovat až dvě mobilní zařízení Bluetooth a rovněž podporuje technologie připojení Android Auto a Apple CarPlay již ve standardu. V závislosti na výbavě XCeedu mohou zájemci volit mezi 5,0" systémem DAB, resp. 8,0" dotykovým displejem audiosystému s</w:t>
      </w:r>
      <w:r w:rsidR="00D142FE">
        <w:rPr>
          <w:rFonts w:ascii="Arial" w:hAnsi="Arial"/>
          <w:color w:val="000000"/>
          <w:lang w:val="cs-CZ"/>
        </w:rPr>
        <w:t> </w:t>
      </w:r>
      <w:r w:rsidRPr="00615735">
        <w:rPr>
          <w:rFonts w:ascii="Arial" w:hAnsi="Arial"/>
          <w:color w:val="000000"/>
          <w:lang w:val="cs-CZ"/>
        </w:rPr>
        <w:t>bezdrátovým připojováním přes Android Auto a Apple CarPlay.</w:t>
      </w:r>
    </w:p>
    <w:p w14:paraId="46157EBE" w14:textId="7FDD1F30"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V nabídce je plně digitální 12,3" přístrojový štít Supervision, k jehož výhodám patří řada nových grafických motivů v závislosti na zvoleném jízdním režimu (</w:t>
      </w:r>
      <w:r w:rsidR="00C202B0">
        <w:rPr>
          <w:rFonts w:ascii="Arial" w:hAnsi="Arial"/>
          <w:color w:val="000000"/>
          <w:lang w:val="cs-CZ"/>
        </w:rPr>
        <w:t>‚</w:t>
      </w:r>
      <w:r w:rsidRPr="00615735">
        <w:rPr>
          <w:rFonts w:ascii="Arial" w:hAnsi="Arial"/>
          <w:color w:val="000000"/>
          <w:lang w:val="cs-CZ"/>
        </w:rPr>
        <w:t>Eco</w:t>
      </w:r>
      <w:r w:rsidR="00C202B0">
        <w:rPr>
          <w:rFonts w:ascii="Arial" w:hAnsi="Arial"/>
          <w:color w:val="000000"/>
          <w:lang w:val="cs-CZ"/>
        </w:rPr>
        <w:t>‘</w:t>
      </w:r>
      <w:r w:rsidRPr="00615735">
        <w:rPr>
          <w:rFonts w:ascii="Arial" w:hAnsi="Arial"/>
          <w:color w:val="000000"/>
          <w:lang w:val="cs-CZ"/>
        </w:rPr>
        <w:t xml:space="preserve">, </w:t>
      </w:r>
      <w:r w:rsidR="00C202B0">
        <w:rPr>
          <w:rFonts w:ascii="Arial" w:hAnsi="Arial"/>
          <w:color w:val="000000"/>
          <w:lang w:val="cs-CZ"/>
        </w:rPr>
        <w:t>‚</w:t>
      </w:r>
      <w:r w:rsidRPr="00615735">
        <w:rPr>
          <w:rFonts w:ascii="Arial" w:hAnsi="Arial"/>
          <w:color w:val="000000"/>
          <w:lang w:val="cs-CZ"/>
        </w:rPr>
        <w:t>Normal</w:t>
      </w:r>
      <w:r w:rsidR="00C202B0">
        <w:rPr>
          <w:rFonts w:ascii="Arial" w:hAnsi="Arial"/>
          <w:color w:val="000000"/>
          <w:lang w:val="cs-CZ"/>
        </w:rPr>
        <w:t>‘</w:t>
      </w:r>
      <w:r w:rsidRPr="00615735">
        <w:rPr>
          <w:rFonts w:ascii="Arial" w:hAnsi="Arial"/>
          <w:color w:val="000000"/>
          <w:lang w:val="cs-CZ"/>
        </w:rPr>
        <w:t xml:space="preserve"> nebo </w:t>
      </w:r>
      <w:r w:rsidR="00C202B0">
        <w:rPr>
          <w:rFonts w:ascii="Arial" w:hAnsi="Arial"/>
          <w:color w:val="000000"/>
          <w:lang w:val="cs-CZ"/>
        </w:rPr>
        <w:t>‚</w:t>
      </w:r>
      <w:r w:rsidRPr="00615735">
        <w:rPr>
          <w:rFonts w:ascii="Arial" w:hAnsi="Arial"/>
          <w:color w:val="000000"/>
          <w:lang w:val="cs-CZ"/>
        </w:rPr>
        <w:t>Sport</w:t>
      </w:r>
      <w:r w:rsidR="00C202B0">
        <w:rPr>
          <w:rFonts w:ascii="Arial" w:hAnsi="Arial"/>
          <w:color w:val="000000"/>
          <w:lang w:val="cs-CZ"/>
        </w:rPr>
        <w:t>‘</w:t>
      </w:r>
      <w:r w:rsidRPr="00615735">
        <w:rPr>
          <w:rFonts w:ascii="Arial" w:hAnsi="Arial"/>
          <w:color w:val="000000"/>
          <w:lang w:val="cs-CZ"/>
        </w:rPr>
        <w:t>). Na jemném digitálním displeji o rozlišení 1</w:t>
      </w:r>
      <w:r w:rsidR="00450DCF">
        <w:rPr>
          <w:rFonts w:ascii="Arial" w:hAnsi="Arial"/>
          <w:color w:val="000000"/>
          <w:lang w:val="cs-CZ"/>
        </w:rPr>
        <w:t xml:space="preserve"> </w:t>
      </w:r>
      <w:r w:rsidRPr="00615735">
        <w:rPr>
          <w:rFonts w:ascii="Arial" w:hAnsi="Arial"/>
          <w:color w:val="000000"/>
          <w:lang w:val="cs-CZ"/>
        </w:rPr>
        <w:t xml:space="preserve">920x720 </w:t>
      </w:r>
      <w:r w:rsidR="00C202B0">
        <w:rPr>
          <w:rFonts w:ascii="Arial" w:hAnsi="Arial"/>
          <w:color w:val="000000"/>
          <w:lang w:val="cs-CZ"/>
        </w:rPr>
        <w:t xml:space="preserve">bodů </w:t>
      </w:r>
      <w:r w:rsidRPr="00615735">
        <w:rPr>
          <w:rFonts w:ascii="Arial" w:hAnsi="Arial"/>
          <w:color w:val="000000"/>
          <w:lang w:val="cs-CZ"/>
        </w:rPr>
        <w:t>se čitelně zobrazují kruhové ukazatele s</w:t>
      </w:r>
      <w:r w:rsidR="00C202B0">
        <w:rPr>
          <w:rFonts w:ascii="Arial" w:hAnsi="Arial"/>
          <w:color w:val="000000"/>
          <w:lang w:val="cs-CZ"/>
        </w:rPr>
        <w:t xml:space="preserve"> jízdními </w:t>
      </w:r>
      <w:r w:rsidRPr="00615735">
        <w:rPr>
          <w:rFonts w:ascii="Arial" w:hAnsi="Arial"/>
          <w:color w:val="000000"/>
          <w:lang w:val="cs-CZ"/>
        </w:rPr>
        <w:t>údaji a otáčkami motoru; multi-funkční displej mezi kruhovými ukazateli zprostředkuje pokyny navigace k odbočování, informace audio systému, detailní informace o trase, výstrahy palubní diagnostiky nebo rozevírací oznámení nejrůznějších technologií aktivní bezpečnosti a systémů na podporu řízení.</w:t>
      </w:r>
    </w:p>
    <w:p w14:paraId="41AC1591"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S novou funkcí Sports pak na cestách již nikdy nepromeškáte žádn</w:t>
      </w:r>
      <w:r w:rsidR="00C202B0">
        <w:rPr>
          <w:rFonts w:ascii="Arial" w:hAnsi="Arial"/>
          <w:color w:val="000000"/>
          <w:lang w:val="cs-CZ"/>
        </w:rPr>
        <w:t xml:space="preserve">ý </w:t>
      </w:r>
      <w:r w:rsidRPr="00615735">
        <w:rPr>
          <w:rFonts w:ascii="Arial" w:hAnsi="Arial"/>
          <w:color w:val="000000"/>
          <w:lang w:val="cs-CZ"/>
        </w:rPr>
        <w:t>důležit</w:t>
      </w:r>
      <w:r w:rsidR="00C202B0">
        <w:rPr>
          <w:rFonts w:ascii="Arial" w:hAnsi="Arial"/>
          <w:color w:val="000000"/>
          <w:lang w:val="cs-CZ"/>
        </w:rPr>
        <w:t xml:space="preserve">ý zápas </w:t>
      </w:r>
      <w:r w:rsidRPr="00615735">
        <w:rPr>
          <w:rFonts w:ascii="Arial" w:hAnsi="Arial"/>
          <w:color w:val="000000"/>
          <w:lang w:val="cs-CZ"/>
        </w:rPr>
        <w:t>svého oblíbeného týmu. Nejnovější výsledky a nejzajímavější informace z utkání se každou minutu aktualizují na středové obrazovce, kde jsou přehledně k dispozici všem pasažérům. Displej podporuje přidávání vlastních oblíbených týmů do seznamu pro rychlý přístup a zobrazování aktuálního ligového žebříčku, případně</w:t>
      </w:r>
      <w:r w:rsidR="00615735">
        <w:rPr>
          <w:rFonts w:ascii="Arial" w:hAnsi="Arial"/>
          <w:color w:val="000000"/>
          <w:lang w:val="cs-CZ"/>
        </w:rPr>
        <w:t xml:space="preserve"> </w:t>
      </w:r>
      <w:r w:rsidRPr="00615735">
        <w:rPr>
          <w:rFonts w:ascii="Arial" w:hAnsi="Arial"/>
          <w:color w:val="000000"/>
          <w:lang w:val="cs-CZ"/>
        </w:rPr>
        <w:t>informací o tom, že sportovní sezóna již byla ukončena.</w:t>
      </w:r>
    </w:p>
    <w:p w14:paraId="01C42DA7"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Vylepšené funkce konektivity podporují kalendář</w:t>
      </w:r>
      <w:r w:rsidR="00C202B0">
        <w:rPr>
          <w:rFonts w:ascii="Arial" w:hAnsi="Arial"/>
          <w:color w:val="000000"/>
          <w:lang w:val="cs-CZ"/>
        </w:rPr>
        <w:t>e</w:t>
      </w:r>
      <w:r w:rsidRPr="00615735">
        <w:rPr>
          <w:rFonts w:ascii="Arial" w:hAnsi="Arial"/>
          <w:color w:val="000000"/>
          <w:lang w:val="cs-CZ"/>
        </w:rPr>
        <w:t xml:space="preserve"> třetích stran, kdy si uživatel může propojit svůj diář Google nebo Apple s audiovizuálním displejem, aby již ne</w:t>
      </w:r>
      <w:r w:rsidR="00C202B0">
        <w:rPr>
          <w:rFonts w:ascii="Arial" w:hAnsi="Arial"/>
          <w:color w:val="000000"/>
          <w:lang w:val="cs-CZ"/>
        </w:rPr>
        <w:t>z</w:t>
      </w:r>
      <w:r w:rsidRPr="00615735">
        <w:rPr>
          <w:rFonts w:ascii="Arial" w:hAnsi="Arial"/>
          <w:color w:val="000000"/>
          <w:lang w:val="cs-CZ"/>
        </w:rPr>
        <w:t>meškal žádnou důležitou schůzku. Pokud navíc pozvánka na schůzku obsahuje konkrétní cíl, lze jej intuitivně použít k bezpečnému zahájení navigace přímo z vozidla.</w:t>
      </w:r>
    </w:p>
    <w:p w14:paraId="5E180834" w14:textId="4C1649E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Nový XCeed rovněž používá nejnovější verzi systému Kia Connect </w:t>
      </w:r>
      <w:r w:rsidR="000718AD">
        <w:rPr>
          <w:rFonts w:ascii="Arial" w:hAnsi="Arial"/>
          <w:color w:val="000000"/>
          <w:lang w:val="cs-CZ"/>
        </w:rPr>
        <w:t>k pro</w:t>
      </w:r>
      <w:r w:rsidRPr="00615735">
        <w:rPr>
          <w:rFonts w:ascii="Arial" w:hAnsi="Arial"/>
          <w:color w:val="000000"/>
          <w:lang w:val="cs-CZ"/>
        </w:rPr>
        <w:t>pojení řidiče s</w:t>
      </w:r>
      <w:r w:rsidR="00D142FE">
        <w:rPr>
          <w:rFonts w:ascii="Arial" w:hAnsi="Arial"/>
          <w:color w:val="000000"/>
          <w:lang w:val="cs-CZ"/>
        </w:rPr>
        <w:t> </w:t>
      </w:r>
      <w:r w:rsidRPr="00615735">
        <w:rPr>
          <w:rFonts w:ascii="Arial" w:hAnsi="Arial"/>
          <w:color w:val="000000"/>
          <w:lang w:val="cs-CZ"/>
        </w:rPr>
        <w:t xml:space="preserve">okolním světem a poskytování mnoha užitečných informací prostřednictvím palubního dotykového displeje nebo aplikace Kia Connect. Systém nabízející služby Kia </w:t>
      </w:r>
      <w:r w:rsidR="00450DCF">
        <w:rPr>
          <w:rFonts w:ascii="Arial" w:hAnsi="Arial"/>
          <w:color w:val="000000"/>
          <w:lang w:val="cs-CZ"/>
        </w:rPr>
        <w:t>Connected Services</w:t>
      </w:r>
      <w:r w:rsidRPr="00615735">
        <w:rPr>
          <w:rFonts w:ascii="Arial" w:hAnsi="Arial"/>
          <w:color w:val="000000"/>
          <w:lang w:val="cs-CZ"/>
        </w:rPr>
        <w:t xml:space="preserve">, dostupný přes displej palubního infotainmentu, používá vlastní eSIM kartu </w:t>
      </w:r>
      <w:r w:rsidR="00450DCF">
        <w:rPr>
          <w:rFonts w:ascii="Arial" w:hAnsi="Arial"/>
          <w:color w:val="000000"/>
          <w:lang w:val="cs-CZ"/>
        </w:rPr>
        <w:br/>
      </w:r>
      <w:r w:rsidRPr="00615735">
        <w:rPr>
          <w:rFonts w:ascii="Arial" w:hAnsi="Arial"/>
          <w:color w:val="000000"/>
          <w:lang w:val="cs-CZ"/>
        </w:rPr>
        <w:t xml:space="preserve">k načítání a aktualizaci dat v reálném čase během jízdy. Jedná se například o aktuální dopravní informace, předpovědi počasí, body zájmu a podrobnosti o volných parkovacích místech na ulicích i mimo ně (včetně cen, polohy a dostupnosti parkování). Řidič </w:t>
      </w:r>
      <w:r w:rsidR="008A0D7E">
        <w:rPr>
          <w:rFonts w:ascii="Arial" w:hAnsi="Arial"/>
          <w:color w:val="000000"/>
          <w:lang w:val="cs-CZ"/>
        </w:rPr>
        <w:t xml:space="preserve">může </w:t>
      </w:r>
      <w:r w:rsidRPr="00615735">
        <w:rPr>
          <w:rFonts w:ascii="Arial" w:hAnsi="Arial"/>
          <w:color w:val="000000"/>
          <w:lang w:val="cs-CZ"/>
        </w:rPr>
        <w:t>využívat Kia Connect k</w:t>
      </w:r>
      <w:r w:rsidR="008A0D7E">
        <w:rPr>
          <w:rFonts w:ascii="Arial" w:hAnsi="Arial"/>
          <w:color w:val="000000"/>
          <w:lang w:val="cs-CZ"/>
        </w:rPr>
        <w:t> </w:t>
      </w:r>
      <w:r w:rsidRPr="00615735">
        <w:rPr>
          <w:rFonts w:ascii="Arial" w:hAnsi="Arial"/>
          <w:color w:val="000000"/>
          <w:lang w:val="cs-CZ"/>
        </w:rPr>
        <w:t>plánování tras v předstihu, kdy do vozidla jednoduše odešl</w:t>
      </w:r>
      <w:r w:rsidR="008A0D7E">
        <w:rPr>
          <w:rFonts w:ascii="Arial" w:hAnsi="Arial"/>
          <w:color w:val="000000"/>
          <w:lang w:val="cs-CZ"/>
        </w:rPr>
        <w:t xml:space="preserve">e </w:t>
      </w:r>
      <w:r w:rsidRPr="00615735">
        <w:rPr>
          <w:rFonts w:ascii="Arial" w:hAnsi="Arial"/>
          <w:color w:val="000000"/>
          <w:lang w:val="cs-CZ"/>
        </w:rPr>
        <w:t xml:space="preserve">navigační údaje ze svého chytrého telefonu. Aplikace dále nabízí užitečnou funkci </w:t>
      </w:r>
      <w:r w:rsidR="00450DCF">
        <w:rPr>
          <w:rFonts w:ascii="Arial" w:hAnsi="Arial"/>
          <w:color w:val="000000"/>
          <w:lang w:val="cs-CZ"/>
        </w:rPr>
        <w:br/>
      </w:r>
      <w:r w:rsidRPr="00615735">
        <w:rPr>
          <w:rFonts w:ascii="Arial" w:hAnsi="Arial"/>
          <w:color w:val="000000"/>
          <w:lang w:val="cs-CZ"/>
        </w:rPr>
        <w:t xml:space="preserve">k vyhledání vozidla, například na velkém parkovišti nebo v neznámém prostředí. </w:t>
      </w:r>
    </w:p>
    <w:p w14:paraId="5AFF96FF"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lastRenderedPageBreak/>
        <w:t>Nejnovější provedení systému Kia Connect doplňuje funkci personalizovaných uživatelských profilů s možností vytvořit si dva uživatelské profily na míru. Tato funkce dovoluje zálohovat si vlastní předvolby systému Kia Connect do cloudu a přenášet nastavení mezi různými vozidly. To je vítaným přínosem zejména pro ty uživatele, kteří často mění různá vozidla vybavená technologií Kia Connect, například firemní řidiče využívající vozový park společnosti, resp. domácnosti, které vlastní více než jeden vůz se systémem Kia Connect.</w:t>
      </w:r>
    </w:p>
    <w:p w14:paraId="1A5098E5"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Z dalších funkcí ke zvýšení pohodlí a zpříjemnění cestování jmenujme audio soustavu JBL Premium s technologií Clari-Fi, dvouzónovou klimatizaci, vyhřívaná a elektricky sklopná vnější zpětná zrcátka, vyhřívání volantu, vyhřívané čelní sklo, vyhřívaná a odvětrávaná přední sedadla nebo vyhřívaná zadní </w:t>
      </w:r>
      <w:r w:rsidR="00C927F7" w:rsidRPr="00615735">
        <w:rPr>
          <w:rFonts w:ascii="Arial" w:hAnsi="Arial"/>
          <w:color w:val="000000"/>
          <w:lang w:val="cs-CZ"/>
        </w:rPr>
        <w:t>sedadla. Nový</w:t>
      </w:r>
      <w:r w:rsidRPr="00615735">
        <w:rPr>
          <w:rFonts w:ascii="Arial" w:hAnsi="Arial"/>
          <w:color w:val="000000"/>
          <w:lang w:val="cs-CZ"/>
        </w:rPr>
        <w:t xml:space="preserve"> XCeed nabízí porty USB-C pro přední i zadní cestující včetně praktického rychlodobíjení na cestách. </w:t>
      </w:r>
    </w:p>
    <w:p w14:paraId="21063E05" w14:textId="77777777" w:rsidR="00A914FF" w:rsidRPr="00615735" w:rsidRDefault="00A914FF" w:rsidP="00814833">
      <w:pPr>
        <w:pStyle w:val="Heading1"/>
        <w:rPr>
          <w:rFonts w:eastAsia="Times New Roman"/>
          <w:lang w:val="cs-CZ"/>
        </w:rPr>
      </w:pPr>
      <w:bookmarkStart w:id="8" w:name="_Toc108695575"/>
      <w:r w:rsidRPr="00615735">
        <w:rPr>
          <w:lang w:val="cs-CZ"/>
        </w:rPr>
        <w:lastRenderedPageBreak/>
        <w:t>Bezpečnost a pocit jistoty již ve standardu</w:t>
      </w:r>
      <w:bookmarkEnd w:id="8"/>
    </w:p>
    <w:p w14:paraId="0785FB78" w14:textId="77777777" w:rsidR="00FF28BB" w:rsidRDefault="00FF28BB" w:rsidP="00814833">
      <w:pPr>
        <w:keepLines/>
        <w:spacing w:after="0" w:line="240" w:lineRule="auto"/>
        <w:rPr>
          <w:rFonts w:ascii="Arial" w:hAnsi="Arial"/>
          <w:color w:val="000000"/>
          <w:lang w:val="cs-CZ"/>
        </w:rPr>
      </w:pPr>
    </w:p>
    <w:p w14:paraId="3A0CE02B" w14:textId="77777777" w:rsidR="00A914FF" w:rsidRPr="00615735" w:rsidRDefault="00A914FF" w:rsidP="00814833">
      <w:pPr>
        <w:keepLines/>
        <w:spacing w:after="0" w:line="240" w:lineRule="auto"/>
        <w:rPr>
          <w:rFonts w:ascii="Arial" w:eastAsia="Times New Roman" w:hAnsi="Arial"/>
          <w:b/>
          <w:sz w:val="28"/>
          <w:lang w:val="cs-CZ"/>
        </w:rPr>
      </w:pPr>
      <w:r w:rsidRPr="00615735">
        <w:rPr>
          <w:rFonts w:ascii="Arial" w:hAnsi="Arial"/>
          <w:color w:val="000000"/>
          <w:lang w:val="cs-CZ"/>
        </w:rPr>
        <w:t>Ve výbavě nového XCeedu najdeme řadu aktivních jízdních asistentů a bezpečnostních technologií pro maximální pocit jistoty a ochranu celé posádky. Pokročilý adaptivní tempomat (SCC) je po modernizaci propojen s funkcí navigace. Systém tempomatu NSCC disponuje funkcí Auto-set, která automaticky upravuje cestovní rychlost XCeedu podle maximální povolené rychlosti na dané vozovce podle dat navigace. </w:t>
      </w:r>
    </w:p>
    <w:p w14:paraId="1B00A698"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NSCC </w:t>
      </w:r>
      <w:r w:rsidR="008A0D7E">
        <w:rPr>
          <w:rFonts w:ascii="Arial" w:hAnsi="Arial"/>
          <w:color w:val="000000"/>
          <w:lang w:val="cs-CZ"/>
        </w:rPr>
        <w:t>k </w:t>
      </w:r>
      <w:r w:rsidRPr="00615735">
        <w:rPr>
          <w:rFonts w:ascii="Arial" w:hAnsi="Arial"/>
          <w:color w:val="000000"/>
          <w:lang w:val="cs-CZ"/>
        </w:rPr>
        <w:t>funkc</w:t>
      </w:r>
      <w:r w:rsidR="008A0D7E">
        <w:rPr>
          <w:rFonts w:ascii="Arial" w:hAnsi="Arial"/>
          <w:color w:val="000000"/>
          <w:lang w:val="cs-CZ"/>
        </w:rPr>
        <w:t xml:space="preserve">i </w:t>
      </w:r>
      <w:r w:rsidRPr="00615735">
        <w:rPr>
          <w:rFonts w:ascii="Arial" w:hAnsi="Arial"/>
          <w:color w:val="000000"/>
          <w:lang w:val="cs-CZ"/>
        </w:rPr>
        <w:t xml:space="preserve">Auto-set pro úpravu maximální rychlosti </w:t>
      </w:r>
      <w:r w:rsidR="008A0D7E">
        <w:rPr>
          <w:rFonts w:ascii="Arial" w:hAnsi="Arial"/>
          <w:color w:val="000000"/>
          <w:lang w:val="cs-CZ"/>
        </w:rPr>
        <w:t>přidává ‚</w:t>
      </w:r>
      <w:r w:rsidRPr="00615735">
        <w:rPr>
          <w:rFonts w:ascii="Arial" w:hAnsi="Arial"/>
          <w:color w:val="000000"/>
          <w:lang w:val="cs-CZ"/>
        </w:rPr>
        <w:t>zón</w:t>
      </w:r>
      <w:r w:rsidR="008A0D7E">
        <w:rPr>
          <w:rFonts w:ascii="Arial" w:hAnsi="Arial"/>
          <w:color w:val="000000"/>
          <w:lang w:val="cs-CZ"/>
        </w:rPr>
        <w:t>y‘</w:t>
      </w:r>
      <w:r w:rsidRPr="00615735">
        <w:rPr>
          <w:rFonts w:ascii="Arial" w:hAnsi="Arial"/>
          <w:color w:val="000000"/>
          <w:lang w:val="cs-CZ"/>
        </w:rPr>
        <w:t xml:space="preserve"> (NSCC-Z), </w:t>
      </w:r>
      <w:r w:rsidR="008A0D7E">
        <w:rPr>
          <w:rFonts w:ascii="Arial" w:hAnsi="Arial"/>
          <w:color w:val="000000"/>
          <w:lang w:val="cs-CZ"/>
        </w:rPr>
        <w:t xml:space="preserve">kdy </w:t>
      </w:r>
      <w:r w:rsidRPr="00615735">
        <w:rPr>
          <w:rFonts w:ascii="Arial" w:hAnsi="Arial"/>
          <w:color w:val="000000"/>
          <w:lang w:val="cs-CZ"/>
        </w:rPr>
        <w:t xml:space="preserve">omezuje rychlost vozidla v </w:t>
      </w:r>
      <w:r w:rsidR="008A0D7E">
        <w:rPr>
          <w:rFonts w:ascii="Arial" w:hAnsi="Arial"/>
          <w:color w:val="000000"/>
          <w:lang w:val="cs-CZ"/>
        </w:rPr>
        <w:t>‚</w:t>
      </w:r>
      <w:r w:rsidRPr="00615735">
        <w:rPr>
          <w:rFonts w:ascii="Arial" w:hAnsi="Arial"/>
          <w:color w:val="000000"/>
          <w:lang w:val="cs-CZ"/>
        </w:rPr>
        <w:t>bezpečných zónách</w:t>
      </w:r>
      <w:r w:rsidR="008A0D7E">
        <w:rPr>
          <w:rFonts w:ascii="Arial" w:hAnsi="Arial"/>
          <w:color w:val="000000"/>
          <w:lang w:val="cs-CZ"/>
        </w:rPr>
        <w:t>‘</w:t>
      </w:r>
      <w:r w:rsidRPr="00615735">
        <w:rPr>
          <w:rFonts w:ascii="Arial" w:hAnsi="Arial"/>
          <w:color w:val="000000"/>
          <w:lang w:val="cs-CZ"/>
        </w:rPr>
        <w:t xml:space="preserve"> označených v systému navigace. Po opuštění </w:t>
      </w:r>
      <w:r w:rsidR="008A0D7E">
        <w:rPr>
          <w:rFonts w:ascii="Arial" w:hAnsi="Arial"/>
          <w:color w:val="000000"/>
          <w:lang w:val="cs-CZ"/>
        </w:rPr>
        <w:t>‚</w:t>
      </w:r>
      <w:r w:rsidRPr="00615735">
        <w:rPr>
          <w:rFonts w:ascii="Arial" w:hAnsi="Arial"/>
          <w:color w:val="000000"/>
          <w:lang w:val="cs-CZ"/>
        </w:rPr>
        <w:t>bezpečné zóny</w:t>
      </w:r>
      <w:r w:rsidR="008A0D7E">
        <w:rPr>
          <w:rFonts w:ascii="Arial" w:hAnsi="Arial"/>
          <w:color w:val="000000"/>
          <w:lang w:val="cs-CZ"/>
        </w:rPr>
        <w:t>‘</w:t>
      </w:r>
      <w:r w:rsidRPr="00615735">
        <w:rPr>
          <w:rFonts w:ascii="Arial" w:hAnsi="Arial"/>
          <w:color w:val="000000"/>
          <w:lang w:val="cs-CZ"/>
        </w:rPr>
        <w:t xml:space="preserve"> systém automaticky obnoví předtím nastavenou cestovní rychlost. </w:t>
      </w:r>
    </w:p>
    <w:p w14:paraId="0303C7F3"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Dalším vylepšením systému NSCC pro XCeed je funkce </w:t>
      </w:r>
      <w:r w:rsidR="008A0D7E">
        <w:rPr>
          <w:rFonts w:ascii="Arial" w:hAnsi="Arial"/>
          <w:color w:val="000000"/>
          <w:lang w:val="cs-CZ"/>
        </w:rPr>
        <w:t>‚</w:t>
      </w:r>
      <w:r w:rsidRPr="00615735">
        <w:rPr>
          <w:rFonts w:ascii="Arial" w:hAnsi="Arial"/>
          <w:color w:val="000000"/>
          <w:lang w:val="cs-CZ"/>
        </w:rPr>
        <w:t>zatáčení</w:t>
      </w:r>
      <w:r w:rsidR="008A0D7E">
        <w:rPr>
          <w:rFonts w:ascii="Arial" w:hAnsi="Arial"/>
          <w:color w:val="000000"/>
          <w:lang w:val="cs-CZ"/>
        </w:rPr>
        <w:t>‘</w:t>
      </w:r>
      <w:r w:rsidRPr="00615735">
        <w:rPr>
          <w:rFonts w:ascii="Arial" w:hAnsi="Arial"/>
          <w:color w:val="000000"/>
          <w:lang w:val="cs-CZ"/>
        </w:rPr>
        <w:t xml:space="preserve"> (NSCC-C), která na základě dat navigace předpovídá blížící se zatáčku na trase, podle potřeby snižuje cestovní rychlost pro bezpečný průjezd zatáčkou a poté obnoví předtím nastavenou rychlost. </w:t>
      </w:r>
    </w:p>
    <w:p w14:paraId="431A67A1"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Podobně jako všechny ostatní modely Kia prodávané v Evropě je nový XCeed standardně vybaven stabilizačním systémem VSM. Ten zajišťuje stabilitu při brzdění a zdolávání zatáček díky automatické regulaci elektronického řízení stability vozu (ESC) po zjištění horších záběrových schopností vozidla.</w:t>
      </w:r>
    </w:p>
    <w:p w14:paraId="670667BA" w14:textId="77777777"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Asistent Kia pro odvrácení kolize s vozem ve slepém úhlu (BCA) pracuje v součinnosti se systémem sledování mrtvého úhlu (BCW). Pokud by řidič začal stáčet vozidlo do jízdního pruhu, kde se nachází jiný vůz ve slepém úhlu výhledu řidiče, BCA s využitím stejných senzorů v zadním nárazníku aktivuje preventivní opatření. Systém ve spojení se zvukovými a optickými výstrahami systému BCW přibrzďuje kola na opačné straně vozidla, a pomáhá tak navést vozidlo zpět do původního pruhu. Tato průlomová bezpečnostní funkce si za svoji účinnost a intuitivní používání vysloužila ocenění </w:t>
      </w:r>
      <w:r w:rsidR="008830A3">
        <w:rPr>
          <w:rFonts w:ascii="Arial" w:hAnsi="Arial"/>
          <w:color w:val="000000"/>
          <w:lang w:val="cs-CZ"/>
        </w:rPr>
        <w:t>‚</w:t>
      </w:r>
      <w:r w:rsidRPr="00615735">
        <w:rPr>
          <w:rFonts w:ascii="Arial" w:hAnsi="Arial"/>
          <w:color w:val="000000"/>
          <w:lang w:val="cs-CZ"/>
        </w:rPr>
        <w:t>Technologie roku 2020</w:t>
      </w:r>
      <w:r w:rsidR="008830A3">
        <w:rPr>
          <w:rFonts w:ascii="Arial" w:hAnsi="Arial"/>
          <w:color w:val="000000"/>
          <w:lang w:val="cs-CZ"/>
        </w:rPr>
        <w:t>‘</w:t>
      </w:r>
      <w:r w:rsidRPr="00615735">
        <w:rPr>
          <w:rFonts w:ascii="Arial" w:hAnsi="Arial"/>
          <w:color w:val="000000"/>
          <w:lang w:val="cs-CZ"/>
        </w:rPr>
        <w:t xml:space="preserve"> v soutěži Autoblog. Asistent Kia pro odvrácení kolize s vozem ve slepém úhlu (BCA) je součástí exkluzivní sady technologií Kia zaměřené na zvyšování bezpečnosti každodenního cestování bez zbytečného stresu. </w:t>
      </w:r>
    </w:p>
    <w:p w14:paraId="7BC62C0C" w14:textId="0E1E0B4C" w:rsidR="00A914FF" w:rsidRPr="00615735" w:rsidRDefault="00A914FF" w:rsidP="00814833">
      <w:pPr>
        <w:keepLines/>
        <w:spacing w:before="240" w:after="240" w:line="276" w:lineRule="auto"/>
        <w:rPr>
          <w:rFonts w:ascii="Arial" w:eastAsia="Times New Roman" w:hAnsi="Arial"/>
          <w:sz w:val="24"/>
          <w:lang w:val="cs-CZ"/>
        </w:rPr>
      </w:pPr>
      <w:r w:rsidRPr="00615735">
        <w:rPr>
          <w:rFonts w:ascii="Arial" w:hAnsi="Arial"/>
          <w:color w:val="000000"/>
          <w:lang w:val="cs-CZ"/>
        </w:rPr>
        <w:t xml:space="preserve">Vylepšený systém sledování únavy řidiče (DAW+) zvyšuje bezpečnost celé posádky tím, že monitoruje obvyklý styl jízdy a chování řidiče s cílem rozpoznat obvyklé řidičovy návyky </w:t>
      </w:r>
      <w:r w:rsidR="00450DCF">
        <w:rPr>
          <w:rFonts w:ascii="Arial" w:hAnsi="Arial"/>
          <w:color w:val="000000"/>
          <w:lang w:val="cs-CZ"/>
        </w:rPr>
        <w:br/>
      </w:r>
      <w:r w:rsidRPr="00615735">
        <w:rPr>
          <w:rFonts w:ascii="Arial" w:hAnsi="Arial"/>
          <w:color w:val="000000"/>
          <w:lang w:val="cs-CZ"/>
        </w:rPr>
        <w:t>a způsob řízení. Když systém detekuje jakékoli nezvyklosti ve způsob jízdy, které by mohly ukazovat na únavu nebo nepozornost řidiče, aktivuje zvukovou a optickou výstrahu. V</w:t>
      </w:r>
      <w:r w:rsidR="0087146C">
        <w:rPr>
          <w:rFonts w:ascii="Arial" w:hAnsi="Arial"/>
          <w:color w:val="000000"/>
          <w:lang w:val="cs-CZ"/>
        </w:rPr>
        <w:t> </w:t>
      </w:r>
      <w:r w:rsidRPr="00615735">
        <w:rPr>
          <w:rFonts w:ascii="Arial" w:hAnsi="Arial"/>
          <w:color w:val="000000"/>
          <w:lang w:val="cs-CZ"/>
        </w:rPr>
        <w:t>přístrojovém štítu se zobrazí ikona šálku kávy společně se zvukovou výstrahou k</w:t>
      </w:r>
      <w:r w:rsidR="00C037A1">
        <w:rPr>
          <w:rFonts w:ascii="Arial" w:hAnsi="Arial"/>
          <w:color w:val="000000"/>
          <w:lang w:val="cs-CZ"/>
        </w:rPr>
        <w:t> </w:t>
      </w:r>
      <w:r w:rsidRPr="00615735">
        <w:rPr>
          <w:rFonts w:ascii="Arial" w:hAnsi="Arial"/>
          <w:color w:val="000000"/>
          <w:lang w:val="cs-CZ"/>
        </w:rPr>
        <w:t xml:space="preserve">upozornění řidiče na neopatrný způsob jízdy nebo doporučení udělat si přestávku. Systém DAW+ dále aktivuje zvukovou a optickou výstrahu v situaci, kdy se vůz vpředu již rozjel, ale řidič nijak nereagoval. </w:t>
      </w:r>
    </w:p>
    <w:p w14:paraId="7C94D49F" w14:textId="31A4170F" w:rsidR="00A914FF" w:rsidRPr="00615735" w:rsidRDefault="00C037A1" w:rsidP="00814833">
      <w:pPr>
        <w:keepLines/>
        <w:spacing w:before="240" w:after="240" w:line="276" w:lineRule="auto"/>
        <w:rPr>
          <w:rFonts w:ascii="Arial" w:eastAsia="Times New Roman" w:hAnsi="Arial"/>
          <w:sz w:val="24"/>
          <w:lang w:val="cs-CZ"/>
        </w:rPr>
      </w:pPr>
      <w:r>
        <w:rPr>
          <w:rFonts w:ascii="Arial" w:hAnsi="Arial"/>
          <w:color w:val="000000"/>
          <w:lang w:val="cs-CZ"/>
        </w:rPr>
        <w:lastRenderedPageBreak/>
        <w:t>K</w:t>
      </w:r>
      <w:r w:rsidRPr="00615735">
        <w:rPr>
          <w:rFonts w:ascii="Arial" w:hAnsi="Arial"/>
          <w:color w:val="000000"/>
          <w:lang w:val="cs-CZ"/>
        </w:rPr>
        <w:t xml:space="preserve">aždodenní cestování usnadňuje </w:t>
      </w:r>
      <w:r>
        <w:rPr>
          <w:rFonts w:ascii="Arial" w:hAnsi="Arial"/>
          <w:color w:val="000000"/>
          <w:lang w:val="cs-CZ"/>
        </w:rPr>
        <w:t>s</w:t>
      </w:r>
      <w:r w:rsidR="00A914FF" w:rsidRPr="00615735">
        <w:rPr>
          <w:rFonts w:ascii="Arial" w:hAnsi="Arial"/>
          <w:color w:val="000000"/>
          <w:lang w:val="cs-CZ"/>
        </w:rPr>
        <w:t>ystém aktivního upozornění na přijíždějící vozidla v</w:t>
      </w:r>
      <w:r>
        <w:rPr>
          <w:rFonts w:ascii="Arial" w:hAnsi="Arial"/>
          <w:color w:val="000000"/>
          <w:lang w:val="cs-CZ"/>
        </w:rPr>
        <w:t> </w:t>
      </w:r>
      <w:r w:rsidR="00A914FF" w:rsidRPr="00615735">
        <w:rPr>
          <w:rFonts w:ascii="Arial" w:hAnsi="Arial"/>
          <w:color w:val="000000"/>
          <w:lang w:val="cs-CZ"/>
        </w:rPr>
        <w:t xml:space="preserve">příčném směru při couvání (RCCA). </w:t>
      </w:r>
      <w:r w:rsidR="004A575B">
        <w:rPr>
          <w:rFonts w:ascii="Arial" w:hAnsi="Arial"/>
          <w:color w:val="000000"/>
          <w:lang w:val="cs-CZ"/>
        </w:rPr>
        <w:t xml:space="preserve">Ten </w:t>
      </w:r>
      <w:r w:rsidR="00A914FF" w:rsidRPr="00615735">
        <w:rPr>
          <w:rFonts w:ascii="Arial" w:hAnsi="Arial"/>
          <w:color w:val="000000"/>
          <w:lang w:val="cs-CZ"/>
        </w:rPr>
        <w:t>pomocí senzorů v zadním nárazníku a zadní kamery informuje řidiče o situaci za vozidlem při couvání ven z parkovacího místa. Senzory upozorní řidiče na vozidla přijíždějící zleva či zprava, která zatím nejsou z</w:t>
      </w:r>
      <w:r w:rsidR="004A575B">
        <w:rPr>
          <w:rFonts w:ascii="Arial" w:hAnsi="Arial"/>
          <w:color w:val="000000"/>
          <w:lang w:val="cs-CZ"/>
        </w:rPr>
        <w:t xml:space="preserve"> jeho </w:t>
      </w:r>
      <w:r w:rsidR="00A914FF" w:rsidRPr="00615735">
        <w:rPr>
          <w:rFonts w:ascii="Arial" w:hAnsi="Arial"/>
          <w:color w:val="000000"/>
          <w:lang w:val="cs-CZ"/>
        </w:rPr>
        <w:t xml:space="preserve">pohledu vidět. Když systém rozpozná jiné rychle se blížící vozidlo, aktivuje výstražný zvuk </w:t>
      </w:r>
      <w:r w:rsidR="00450DCF">
        <w:rPr>
          <w:rFonts w:ascii="Arial" w:hAnsi="Arial"/>
          <w:color w:val="000000"/>
          <w:lang w:val="cs-CZ"/>
        </w:rPr>
        <w:br/>
      </w:r>
      <w:r w:rsidR="00A914FF" w:rsidRPr="00615735">
        <w:rPr>
          <w:rFonts w:ascii="Arial" w:hAnsi="Arial"/>
          <w:color w:val="000000"/>
          <w:lang w:val="cs-CZ"/>
        </w:rPr>
        <w:t xml:space="preserve">a současně se rozsvítí ikona v obou zpětných zrcátkách jako upozornění na riziko bezprostřední kolize. V případě, že řidič nereaguje, systém automaticky zabrzdí, aby předešel nehodě. Parkovací manévry usnadňuje inteligentní parkovací asistent s řadou senzorů na pomoc s parkováním </w:t>
      </w:r>
      <w:r w:rsidR="004A575B">
        <w:rPr>
          <w:rFonts w:ascii="Arial" w:hAnsi="Arial"/>
          <w:color w:val="000000"/>
          <w:lang w:val="cs-CZ"/>
        </w:rPr>
        <w:t>na</w:t>
      </w:r>
      <w:r w:rsidR="00A914FF" w:rsidRPr="00615735">
        <w:rPr>
          <w:rFonts w:ascii="Arial" w:hAnsi="Arial"/>
          <w:color w:val="000000"/>
          <w:lang w:val="cs-CZ"/>
        </w:rPr>
        <w:t xml:space="preserve"> úzkých místech. </w:t>
      </w:r>
    </w:p>
    <w:p w14:paraId="74ADD929" w14:textId="6D404DFB" w:rsidR="00A914FF" w:rsidRDefault="00A914FF" w:rsidP="00814833">
      <w:pPr>
        <w:keepLines/>
        <w:spacing w:before="240" w:after="240" w:line="276" w:lineRule="auto"/>
        <w:rPr>
          <w:rFonts w:ascii="Arial" w:hAnsi="Arial"/>
          <w:color w:val="000000"/>
          <w:lang w:val="cs-CZ"/>
        </w:rPr>
      </w:pPr>
      <w:r w:rsidRPr="00615735">
        <w:rPr>
          <w:rFonts w:ascii="Arial" w:hAnsi="Arial"/>
          <w:color w:val="000000"/>
          <w:lang w:val="cs-CZ"/>
        </w:rPr>
        <w:t>Další bezpečnostní prvky pro nový XCeed zahrnují prediktivní varování před čelní srážkou s</w:t>
      </w:r>
      <w:r w:rsidR="0087146C">
        <w:rPr>
          <w:rFonts w:ascii="Arial" w:hAnsi="Arial"/>
          <w:color w:val="000000"/>
          <w:lang w:val="cs-CZ"/>
        </w:rPr>
        <w:t> </w:t>
      </w:r>
      <w:r w:rsidRPr="00615735">
        <w:rPr>
          <w:rFonts w:ascii="Arial" w:hAnsi="Arial"/>
          <w:color w:val="000000"/>
          <w:lang w:val="cs-CZ"/>
        </w:rPr>
        <w:t xml:space="preserve">rozpoznáváním vozidel a chodců, inteligentní ukazatel rychlostních limitů, aktivní systém pro jízdu v pruzích, systém následování v jízdním pruhu, asistent pro jízdu na dálnici </w:t>
      </w:r>
      <w:r w:rsidR="006A0101">
        <w:rPr>
          <w:rFonts w:ascii="Arial" w:hAnsi="Arial"/>
          <w:color w:val="000000"/>
          <w:lang w:val="cs-CZ"/>
        </w:rPr>
        <w:br/>
      </w:r>
      <w:r w:rsidRPr="00615735">
        <w:rPr>
          <w:rFonts w:ascii="Arial" w:hAnsi="Arial"/>
          <w:color w:val="000000"/>
          <w:lang w:val="cs-CZ"/>
        </w:rPr>
        <w:t>a automatické přepínání dálkových světlometů.</w:t>
      </w:r>
      <w:r w:rsidR="0033275F">
        <w:rPr>
          <w:rFonts w:ascii="Arial" w:hAnsi="Arial"/>
          <w:color w:val="000000"/>
          <w:lang w:val="cs-CZ"/>
        </w:rPr>
        <w:t xml:space="preserve"> </w:t>
      </w:r>
      <w:r w:rsidRPr="00615735">
        <w:rPr>
          <w:rFonts w:ascii="Arial" w:hAnsi="Arial"/>
          <w:color w:val="000000"/>
          <w:lang w:val="cs-CZ"/>
        </w:rPr>
        <w:t> </w:t>
      </w:r>
    </w:p>
    <w:p w14:paraId="56FC8334" w14:textId="304246D2" w:rsidR="000645DC" w:rsidRDefault="000645DC" w:rsidP="00814833">
      <w:pPr>
        <w:keepLines/>
        <w:spacing w:before="240" w:after="240" w:line="276" w:lineRule="auto"/>
        <w:rPr>
          <w:rFonts w:ascii="Arial" w:hAnsi="Arial"/>
          <w:color w:val="000000"/>
          <w:lang w:val="cs-CZ"/>
        </w:rPr>
      </w:pPr>
    </w:p>
    <w:p w14:paraId="79A3B376" w14:textId="1828B985" w:rsidR="000645DC" w:rsidRDefault="000645DC" w:rsidP="00814833">
      <w:pPr>
        <w:keepLines/>
        <w:spacing w:before="240" w:after="240" w:line="276" w:lineRule="auto"/>
        <w:rPr>
          <w:rFonts w:ascii="Arial" w:hAnsi="Arial"/>
          <w:color w:val="000000"/>
          <w:lang w:val="cs-CZ"/>
        </w:rPr>
      </w:pPr>
    </w:p>
    <w:p w14:paraId="6D61DC56" w14:textId="5E4EB1D9" w:rsidR="000645DC" w:rsidRDefault="000645DC" w:rsidP="00814833">
      <w:pPr>
        <w:keepLines/>
        <w:spacing w:before="240" w:after="240" w:line="276" w:lineRule="auto"/>
        <w:rPr>
          <w:rFonts w:ascii="Arial" w:hAnsi="Arial"/>
          <w:color w:val="000000"/>
          <w:lang w:val="cs-CZ"/>
        </w:rPr>
      </w:pPr>
    </w:p>
    <w:p w14:paraId="0C09AD2C" w14:textId="6A453491" w:rsidR="000645DC" w:rsidRDefault="000645DC" w:rsidP="00814833">
      <w:pPr>
        <w:keepLines/>
        <w:spacing w:before="240" w:after="240" w:line="276" w:lineRule="auto"/>
        <w:rPr>
          <w:rFonts w:ascii="Arial" w:hAnsi="Arial"/>
          <w:color w:val="000000"/>
          <w:lang w:val="cs-CZ"/>
        </w:rPr>
      </w:pPr>
    </w:p>
    <w:p w14:paraId="7BFE98BB" w14:textId="71363A03" w:rsidR="000645DC" w:rsidRDefault="000645DC" w:rsidP="00814833">
      <w:pPr>
        <w:keepLines/>
        <w:spacing w:before="240" w:after="240" w:line="276" w:lineRule="auto"/>
        <w:rPr>
          <w:rFonts w:ascii="Arial" w:hAnsi="Arial"/>
          <w:color w:val="000000"/>
          <w:lang w:val="cs-CZ"/>
        </w:rPr>
      </w:pPr>
    </w:p>
    <w:p w14:paraId="485C7D80" w14:textId="1F476D72" w:rsidR="000645DC" w:rsidRDefault="000645DC" w:rsidP="00814833">
      <w:pPr>
        <w:keepLines/>
        <w:spacing w:before="240" w:after="240" w:line="276" w:lineRule="auto"/>
        <w:rPr>
          <w:rFonts w:ascii="Arial" w:hAnsi="Arial"/>
          <w:color w:val="000000"/>
          <w:lang w:val="cs-CZ"/>
        </w:rPr>
      </w:pPr>
    </w:p>
    <w:p w14:paraId="123E6F01" w14:textId="003542DF" w:rsidR="000645DC" w:rsidRDefault="000645DC" w:rsidP="00814833">
      <w:pPr>
        <w:keepLines/>
        <w:spacing w:before="240" w:after="240" w:line="276" w:lineRule="auto"/>
        <w:rPr>
          <w:rFonts w:ascii="Arial" w:hAnsi="Arial"/>
          <w:color w:val="000000"/>
          <w:lang w:val="cs-CZ"/>
        </w:rPr>
      </w:pPr>
    </w:p>
    <w:p w14:paraId="16531FC2" w14:textId="0DF6188B" w:rsidR="000645DC" w:rsidRDefault="000645DC" w:rsidP="00814833">
      <w:pPr>
        <w:keepLines/>
        <w:spacing w:before="240" w:after="240" w:line="276" w:lineRule="auto"/>
        <w:rPr>
          <w:rFonts w:ascii="Arial" w:hAnsi="Arial"/>
          <w:color w:val="000000"/>
          <w:lang w:val="cs-CZ"/>
        </w:rPr>
      </w:pPr>
    </w:p>
    <w:p w14:paraId="35183DC8" w14:textId="7E06F0E8" w:rsidR="000645DC" w:rsidRDefault="000645DC" w:rsidP="00814833">
      <w:pPr>
        <w:keepLines/>
        <w:spacing w:before="240" w:after="240" w:line="276" w:lineRule="auto"/>
        <w:rPr>
          <w:rFonts w:ascii="Arial" w:hAnsi="Arial"/>
          <w:color w:val="000000"/>
          <w:lang w:val="cs-CZ"/>
        </w:rPr>
      </w:pPr>
    </w:p>
    <w:p w14:paraId="6B550318" w14:textId="376491A7" w:rsidR="000645DC" w:rsidRDefault="000645DC" w:rsidP="00814833">
      <w:pPr>
        <w:keepLines/>
        <w:spacing w:before="240" w:after="240" w:line="276" w:lineRule="auto"/>
        <w:rPr>
          <w:rFonts w:ascii="Arial" w:hAnsi="Arial"/>
          <w:color w:val="000000"/>
          <w:lang w:val="cs-CZ"/>
        </w:rPr>
      </w:pPr>
    </w:p>
    <w:p w14:paraId="283476BB" w14:textId="7FBBAD36" w:rsidR="000645DC" w:rsidRDefault="000645DC" w:rsidP="00814833">
      <w:pPr>
        <w:keepLines/>
        <w:spacing w:before="240" w:after="240" w:line="276" w:lineRule="auto"/>
        <w:rPr>
          <w:rFonts w:ascii="Arial" w:hAnsi="Arial"/>
          <w:color w:val="000000"/>
          <w:lang w:val="cs-CZ"/>
        </w:rPr>
      </w:pPr>
    </w:p>
    <w:p w14:paraId="5DF0E32E" w14:textId="7D485192" w:rsidR="000645DC" w:rsidRDefault="000645DC" w:rsidP="00814833">
      <w:pPr>
        <w:keepLines/>
        <w:spacing w:before="240" w:after="240" w:line="276" w:lineRule="auto"/>
        <w:rPr>
          <w:rFonts w:ascii="Arial" w:hAnsi="Arial"/>
          <w:color w:val="000000"/>
          <w:lang w:val="cs-CZ"/>
        </w:rPr>
      </w:pPr>
    </w:p>
    <w:p w14:paraId="5A6E4386" w14:textId="532164B0" w:rsidR="000645DC" w:rsidRDefault="000645DC" w:rsidP="00814833">
      <w:pPr>
        <w:keepLines/>
        <w:spacing w:before="240" w:after="240" w:line="276" w:lineRule="auto"/>
        <w:rPr>
          <w:rFonts w:ascii="Arial" w:hAnsi="Arial"/>
          <w:color w:val="000000"/>
          <w:lang w:val="cs-CZ"/>
        </w:rPr>
      </w:pPr>
    </w:p>
    <w:p w14:paraId="43209B30" w14:textId="54EE65D1" w:rsidR="000645DC" w:rsidRDefault="000645DC" w:rsidP="00814833">
      <w:pPr>
        <w:keepLines/>
        <w:spacing w:before="240" w:after="240" w:line="276" w:lineRule="auto"/>
        <w:rPr>
          <w:rFonts w:ascii="Arial" w:hAnsi="Arial"/>
          <w:color w:val="000000"/>
          <w:lang w:val="cs-CZ"/>
        </w:rPr>
      </w:pPr>
    </w:p>
    <w:p w14:paraId="58C4D38C" w14:textId="11F48CC9" w:rsidR="000645DC" w:rsidRDefault="000645DC" w:rsidP="00814833">
      <w:pPr>
        <w:keepLines/>
        <w:spacing w:before="240" w:after="240" w:line="276" w:lineRule="auto"/>
        <w:rPr>
          <w:rFonts w:ascii="Arial" w:hAnsi="Arial"/>
          <w:color w:val="000000"/>
          <w:lang w:val="cs-CZ"/>
        </w:rPr>
      </w:pPr>
    </w:p>
    <w:p w14:paraId="6DC9B636" w14:textId="6E60227C" w:rsidR="000645DC" w:rsidRDefault="000645DC" w:rsidP="00814833">
      <w:pPr>
        <w:keepLines/>
        <w:spacing w:before="240" w:after="240" w:line="276" w:lineRule="auto"/>
        <w:rPr>
          <w:rFonts w:ascii="Arial" w:hAnsi="Arial"/>
          <w:color w:val="000000"/>
          <w:lang w:val="cs-CZ"/>
        </w:rPr>
      </w:pPr>
    </w:p>
    <w:p w14:paraId="7917EC66" w14:textId="25D500EA" w:rsidR="000645DC" w:rsidRDefault="000645DC" w:rsidP="00814833">
      <w:pPr>
        <w:keepLines/>
        <w:spacing w:before="240" w:after="240" w:line="276" w:lineRule="auto"/>
        <w:rPr>
          <w:rFonts w:ascii="Arial" w:hAnsi="Arial"/>
          <w:color w:val="000000"/>
          <w:lang w:val="cs-CZ"/>
        </w:rPr>
      </w:pPr>
    </w:p>
    <w:p w14:paraId="7790CE39" w14:textId="2BA6E7A5" w:rsidR="000645DC" w:rsidRDefault="000645DC" w:rsidP="000645DC">
      <w:pPr>
        <w:pStyle w:val="Heading1"/>
        <w:rPr>
          <w:lang w:val="cs-CZ"/>
        </w:rPr>
      </w:pPr>
      <w:bookmarkStart w:id="9" w:name="_Toc108695576"/>
      <w:r>
        <w:rPr>
          <w:lang w:val="cs-CZ"/>
        </w:rPr>
        <w:lastRenderedPageBreak/>
        <w:t>TECHNICKÉ SPECIFIKACE</w:t>
      </w:r>
      <w:bookmarkEnd w:id="9"/>
    </w:p>
    <w:p w14:paraId="0F84DA94" w14:textId="77777777" w:rsidR="000645DC" w:rsidRDefault="000645DC" w:rsidP="000645DC">
      <w:pPr>
        <w:pStyle w:val="NoSpacing"/>
        <w:ind w:hanging="142"/>
        <w:rPr>
          <w:rFonts w:ascii="Arial" w:hAnsi="Arial" w:cs="Arial"/>
          <w:b/>
          <w:bCs/>
          <w:sz w:val="32"/>
          <w:szCs w:val="32"/>
          <w:lang w:val="cs-CZ"/>
        </w:rPr>
      </w:pPr>
    </w:p>
    <w:p w14:paraId="76C214F6" w14:textId="77777777" w:rsidR="000645DC" w:rsidRDefault="000645DC" w:rsidP="000645DC">
      <w:pPr>
        <w:ind w:hanging="142"/>
        <w:rPr>
          <w:rFonts w:ascii="Arial" w:hAnsi="Arial" w:cs="Arial"/>
          <w:sz w:val="30"/>
          <w:lang w:val="cs-CZ"/>
        </w:rPr>
      </w:pPr>
      <w:r>
        <w:rPr>
          <w:rFonts w:cs="Arial"/>
          <w:b/>
          <w:sz w:val="30"/>
          <w:lang w:val="cs-CZ"/>
        </w:rPr>
        <w:t>Hnací ústrojí</w:t>
      </w:r>
    </w:p>
    <w:p w14:paraId="0EAB2039" w14:textId="77777777" w:rsidR="000645DC" w:rsidRDefault="000645DC" w:rsidP="000645DC">
      <w:pPr>
        <w:spacing w:line="240" w:lineRule="auto"/>
        <w:ind w:hanging="142"/>
        <w:rPr>
          <w:rFonts w:cs="Arial"/>
          <w:b/>
          <w:bCs/>
          <w:sz w:val="32"/>
          <w:szCs w:val="32"/>
          <w:lang w:val="cs-CZ"/>
        </w:rPr>
      </w:pPr>
      <w:r>
        <w:rPr>
          <w:rFonts w:cs="Arial"/>
          <w:b/>
          <w:bCs/>
          <w:sz w:val="32"/>
          <w:szCs w:val="32"/>
          <w:lang w:val="cs-CZ"/>
        </w:rPr>
        <w:t>Benzínové pohonné jednotky</w:t>
      </w:r>
    </w:p>
    <w:p w14:paraId="55FFF21D" w14:textId="77777777" w:rsidR="000645DC" w:rsidRDefault="000645DC" w:rsidP="000645DC">
      <w:pPr>
        <w:ind w:hanging="142"/>
        <w:rPr>
          <w:rFonts w:cs="Arial"/>
          <w:b/>
          <w:bCs/>
          <w:lang w:val="cs-CZ"/>
        </w:rPr>
      </w:pPr>
    </w:p>
    <w:p w14:paraId="56F82058" w14:textId="77777777" w:rsidR="000645DC" w:rsidRPr="000645DC" w:rsidRDefault="000645DC" w:rsidP="000645DC">
      <w:pPr>
        <w:ind w:hanging="142"/>
        <w:rPr>
          <w:rFonts w:cs="Arial"/>
          <w:b/>
          <w:bCs/>
          <w:u w:val="single"/>
          <w:lang w:val="cs-CZ"/>
        </w:rPr>
      </w:pPr>
      <w:r w:rsidRPr="000645DC">
        <w:rPr>
          <w:rFonts w:cs="Arial"/>
          <w:b/>
          <w:bCs/>
          <w:u w:val="single"/>
          <w:lang w:val="cs-CZ"/>
        </w:rPr>
        <w:t>1,0 litru / 120 k T-GDi</w:t>
      </w:r>
    </w:p>
    <w:p w14:paraId="2BC9A075" w14:textId="77777777" w:rsidR="000645DC" w:rsidRDefault="000645DC" w:rsidP="000645DC">
      <w:pPr>
        <w:ind w:hanging="142"/>
        <w:rPr>
          <w:rFonts w:cs="Arial"/>
          <w:lang w:val="cs-CZ"/>
        </w:rPr>
      </w:pPr>
      <w:r>
        <w:rPr>
          <w:rFonts w:cs="Arial"/>
          <w:b/>
          <w:bCs/>
          <w:lang w:val="cs-CZ"/>
        </w:rPr>
        <w:t>Typ</w:t>
      </w:r>
      <w:r>
        <w:rPr>
          <w:rFonts w:cs="Arial"/>
          <w:lang w:val="cs-CZ"/>
        </w:rPr>
        <w:tab/>
      </w:r>
      <w:r>
        <w:rPr>
          <w:rFonts w:cs="Arial"/>
          <w:lang w:val="cs-CZ"/>
        </w:rPr>
        <w:tab/>
      </w:r>
      <w:r>
        <w:rPr>
          <w:rFonts w:cs="Arial"/>
          <w:lang w:val="cs-CZ"/>
        </w:rPr>
        <w:tab/>
        <w:t>Řadový tříválec, přeplňovaný</w:t>
      </w:r>
    </w:p>
    <w:p w14:paraId="711D6438" w14:textId="77777777" w:rsidR="000645DC" w:rsidRDefault="000645DC" w:rsidP="000645DC">
      <w:pPr>
        <w:ind w:hanging="142"/>
        <w:rPr>
          <w:rFonts w:cs="Arial"/>
          <w:lang w:val="cs-CZ"/>
        </w:rPr>
      </w:pPr>
      <w:r>
        <w:rPr>
          <w:rFonts w:cs="Arial"/>
          <w:b/>
          <w:bCs/>
          <w:lang w:val="cs-CZ"/>
        </w:rPr>
        <w:t>Zdvihový objem</w:t>
      </w:r>
      <w:r>
        <w:rPr>
          <w:rFonts w:cs="Arial"/>
          <w:lang w:val="cs-CZ"/>
        </w:rPr>
        <w:t xml:space="preserve">       </w:t>
      </w:r>
      <w:r>
        <w:rPr>
          <w:rFonts w:cs="Arial"/>
          <w:lang w:val="cs-CZ"/>
        </w:rPr>
        <w:tab/>
        <w:t>998 cm</w:t>
      </w:r>
      <w:r>
        <w:rPr>
          <w:rFonts w:cs="Arial"/>
          <w:vertAlign w:val="superscript"/>
          <w:lang w:val="cs-CZ"/>
        </w:rPr>
        <w:t>3</w:t>
      </w:r>
      <w:r>
        <w:rPr>
          <w:rFonts w:cs="Arial"/>
          <w:lang w:val="cs-CZ"/>
        </w:rPr>
        <w:t>  </w:t>
      </w:r>
    </w:p>
    <w:p w14:paraId="0F9AAFA2" w14:textId="77777777" w:rsidR="000645DC" w:rsidRDefault="000645DC" w:rsidP="000645DC">
      <w:pPr>
        <w:ind w:hanging="142"/>
        <w:rPr>
          <w:rFonts w:cs="Arial"/>
          <w:lang w:val="cs-CZ"/>
        </w:rPr>
      </w:pPr>
      <w:r>
        <w:rPr>
          <w:rFonts w:cs="Arial"/>
          <w:b/>
          <w:bCs/>
          <w:lang w:val="cs-CZ"/>
        </w:rPr>
        <w:t>Vrtání x zdvih</w:t>
      </w:r>
      <w:r>
        <w:rPr>
          <w:rFonts w:cs="Arial"/>
          <w:b/>
          <w:bCs/>
          <w:lang w:val="cs-CZ"/>
        </w:rPr>
        <w:tab/>
      </w:r>
      <w:r>
        <w:rPr>
          <w:rFonts w:cs="Arial"/>
          <w:lang w:val="cs-CZ"/>
        </w:rPr>
        <w:tab/>
        <w:t>71 x 84 mm  </w:t>
      </w:r>
    </w:p>
    <w:p w14:paraId="3C5093EC" w14:textId="77777777" w:rsidR="000645DC" w:rsidRDefault="000645DC" w:rsidP="000645DC">
      <w:pPr>
        <w:ind w:hanging="142"/>
        <w:rPr>
          <w:rFonts w:cs="Arial"/>
          <w:lang w:val="cs-CZ"/>
        </w:rPr>
      </w:pPr>
      <w:r>
        <w:rPr>
          <w:rFonts w:cs="Arial"/>
          <w:b/>
          <w:bCs/>
          <w:lang w:val="cs-CZ"/>
        </w:rPr>
        <w:t>Kompresní poměr</w:t>
      </w:r>
      <w:r>
        <w:rPr>
          <w:rFonts w:cs="Arial"/>
          <w:lang w:val="cs-CZ"/>
        </w:rPr>
        <w:tab/>
        <w:t>10.5</w:t>
      </w:r>
    </w:p>
    <w:p w14:paraId="7A4795CE" w14:textId="77777777" w:rsidR="000645DC" w:rsidRDefault="000645DC" w:rsidP="000645DC">
      <w:pPr>
        <w:ind w:hanging="142"/>
        <w:rPr>
          <w:rFonts w:cs="Arial"/>
          <w:lang w:val="cs-CZ"/>
        </w:rPr>
      </w:pPr>
      <w:r>
        <w:rPr>
          <w:rFonts w:cs="Arial"/>
          <w:b/>
          <w:bCs/>
          <w:lang w:val="cs-CZ"/>
        </w:rPr>
        <w:t>Max. výkon</w:t>
      </w:r>
      <w:r>
        <w:rPr>
          <w:rFonts w:cs="Arial"/>
          <w:b/>
          <w:bCs/>
          <w:lang w:val="cs-CZ"/>
        </w:rPr>
        <w:tab/>
      </w:r>
      <w:r>
        <w:rPr>
          <w:rFonts w:cs="Arial"/>
          <w:lang w:val="cs-CZ"/>
        </w:rPr>
        <w:tab/>
        <w:t>120 k při 6 000 ot./min.  </w:t>
      </w:r>
    </w:p>
    <w:p w14:paraId="274AEE35" w14:textId="77777777" w:rsidR="000645DC" w:rsidRDefault="000645DC" w:rsidP="000645DC">
      <w:pPr>
        <w:ind w:hanging="142"/>
        <w:rPr>
          <w:rFonts w:cs="Arial"/>
          <w:lang w:val="cs-CZ"/>
        </w:rPr>
      </w:pPr>
      <w:r>
        <w:rPr>
          <w:rFonts w:cs="Arial"/>
          <w:b/>
          <w:bCs/>
          <w:lang w:val="cs-CZ"/>
        </w:rPr>
        <w:t>Max. točivý moment</w:t>
      </w:r>
      <w:r>
        <w:rPr>
          <w:rFonts w:cs="Arial"/>
          <w:lang w:val="cs-CZ"/>
        </w:rPr>
        <w:tab/>
        <w:t>172 Nm při 1 500 – 4 000 ot./min. </w:t>
      </w:r>
    </w:p>
    <w:p w14:paraId="00A1302A" w14:textId="545084F2" w:rsidR="000645DC" w:rsidRDefault="000645DC" w:rsidP="000645DC">
      <w:pPr>
        <w:ind w:hanging="142"/>
        <w:rPr>
          <w:rFonts w:cs="Arial"/>
          <w:b/>
          <w:bCs/>
          <w:lang w:val="cs-CZ"/>
        </w:rPr>
      </w:pPr>
      <w:r>
        <w:rPr>
          <w:rFonts w:cs="Arial"/>
          <w:b/>
          <w:bCs/>
          <w:lang w:val="cs-CZ"/>
        </w:rPr>
        <w:t>Ventilový rozvod</w:t>
      </w:r>
      <w:r>
        <w:rPr>
          <w:rFonts w:cs="Arial"/>
          <w:lang w:val="cs-CZ"/>
        </w:rPr>
        <w:tab/>
      </w:r>
      <w:r>
        <w:rPr>
          <w:rFonts w:cs="Arial"/>
          <w:lang w:val="cs-CZ"/>
        </w:rPr>
        <w:tab/>
        <w:t>12 (4 ventily na válec) systém CVVT pro sací i výfukové ventily</w:t>
      </w:r>
      <w:r>
        <w:rPr>
          <w:rFonts w:cs="Arial"/>
          <w:b/>
          <w:bCs/>
          <w:lang w:val="cs-CZ"/>
        </w:rPr>
        <w:t xml:space="preserve"> </w:t>
      </w:r>
    </w:p>
    <w:p w14:paraId="42C1649E" w14:textId="77777777" w:rsidR="000645DC" w:rsidRDefault="000645DC" w:rsidP="000645DC">
      <w:pPr>
        <w:ind w:hanging="142"/>
        <w:rPr>
          <w:rFonts w:cs="Arial"/>
          <w:lang w:val="cs-CZ"/>
        </w:rPr>
      </w:pPr>
      <w:r>
        <w:rPr>
          <w:rFonts w:cs="Arial"/>
          <w:b/>
          <w:bCs/>
          <w:lang w:val="cs-CZ"/>
        </w:rPr>
        <w:t>Rozvod paliva</w:t>
      </w:r>
      <w:r>
        <w:rPr>
          <w:rFonts w:cs="Arial"/>
          <w:lang w:val="cs-CZ"/>
        </w:rPr>
        <w:tab/>
      </w:r>
      <w:r>
        <w:rPr>
          <w:rFonts w:cs="Arial"/>
          <w:lang w:val="cs-CZ"/>
        </w:rPr>
        <w:tab/>
        <w:t>Přímé vstřikování benzínu</w:t>
      </w:r>
    </w:p>
    <w:p w14:paraId="31977EB5" w14:textId="4DD3E04B" w:rsidR="000645DC" w:rsidRDefault="000645DC" w:rsidP="000645DC">
      <w:pPr>
        <w:ind w:hanging="142"/>
        <w:rPr>
          <w:rFonts w:cs="Arial"/>
          <w:lang w:val="cs-CZ"/>
        </w:rPr>
      </w:pPr>
      <w:r>
        <w:rPr>
          <w:rFonts w:cs="Arial"/>
          <w:b/>
          <w:bCs/>
          <w:lang w:val="cs-CZ"/>
        </w:rPr>
        <w:t>Spotřeba paliva</w:t>
      </w:r>
      <w:r>
        <w:rPr>
          <w:rFonts w:cs="Arial"/>
          <w:lang w:val="cs-CZ"/>
        </w:rPr>
        <w:tab/>
      </w:r>
      <w:r>
        <w:rPr>
          <w:rFonts w:cs="Arial"/>
          <w:lang w:val="cs-CZ"/>
        </w:rPr>
        <w:tab/>
        <w:t>6,3 – 5,9 (kombinovaná, l/100 km)*</w:t>
      </w:r>
    </w:p>
    <w:p w14:paraId="1BE4C61D" w14:textId="300920BD" w:rsidR="000645DC" w:rsidRDefault="000645DC" w:rsidP="000645DC">
      <w:pPr>
        <w:ind w:hanging="142"/>
        <w:rPr>
          <w:rFonts w:cs="Arial"/>
          <w:lang w:val="cs-CZ"/>
        </w:rPr>
      </w:pPr>
      <w:r>
        <w:rPr>
          <w:rFonts w:cs="Arial"/>
          <w:b/>
          <w:bCs/>
          <w:lang w:val="cs-CZ"/>
        </w:rPr>
        <w:t>Emise CO</w:t>
      </w:r>
      <w:r>
        <w:rPr>
          <w:rFonts w:cs="Arial"/>
          <w:b/>
          <w:bCs/>
          <w:vertAlign w:val="subscript"/>
          <w:lang w:val="cs-CZ"/>
        </w:rPr>
        <w:t>2</w:t>
      </w:r>
      <w:r>
        <w:rPr>
          <w:rFonts w:cs="Arial"/>
          <w:lang w:val="cs-CZ"/>
        </w:rPr>
        <w:tab/>
      </w:r>
      <w:r>
        <w:rPr>
          <w:rFonts w:cs="Arial"/>
          <w:lang w:val="cs-CZ"/>
        </w:rPr>
        <w:tab/>
        <w:t>143 – 134 (vážené kombinované, g/km)*</w:t>
      </w:r>
    </w:p>
    <w:p w14:paraId="408AFB36" w14:textId="1DEB04ED" w:rsidR="000645DC" w:rsidRDefault="000645DC" w:rsidP="000645DC">
      <w:pPr>
        <w:ind w:hanging="142"/>
        <w:rPr>
          <w:rFonts w:cs="Arial"/>
          <w:lang w:val="cs-CZ"/>
        </w:rPr>
      </w:pPr>
      <w:r>
        <w:rPr>
          <w:rFonts w:cs="Arial"/>
          <w:b/>
          <w:bCs/>
          <w:lang w:val="cs-CZ"/>
        </w:rPr>
        <w:t>Zrychlení 0-100 km/h</w:t>
      </w:r>
      <w:r>
        <w:rPr>
          <w:rFonts w:cs="Arial"/>
          <w:lang w:val="cs-CZ"/>
        </w:rPr>
        <w:t xml:space="preserve">         11,5 sekundy </w:t>
      </w:r>
    </w:p>
    <w:p w14:paraId="2ED412E6" w14:textId="5C28B610" w:rsidR="000645DC" w:rsidRDefault="000645DC" w:rsidP="000645DC">
      <w:pPr>
        <w:ind w:hanging="142"/>
        <w:rPr>
          <w:rFonts w:cs="Arial"/>
          <w:lang w:val="cs-CZ"/>
        </w:rPr>
      </w:pPr>
      <w:r>
        <w:rPr>
          <w:rFonts w:cs="Arial"/>
          <w:b/>
          <w:bCs/>
          <w:lang w:val="cs-CZ"/>
        </w:rPr>
        <w:t>Max. rychlost (km/h)</w:t>
      </w:r>
      <w:r>
        <w:rPr>
          <w:rFonts w:cs="Arial"/>
          <w:lang w:val="cs-CZ"/>
        </w:rPr>
        <w:t xml:space="preserve">   </w:t>
      </w:r>
      <w:r>
        <w:rPr>
          <w:rFonts w:cs="Arial"/>
          <w:lang w:val="cs-CZ"/>
        </w:rPr>
        <w:tab/>
        <w:t>186</w:t>
      </w:r>
    </w:p>
    <w:p w14:paraId="18E5C897" w14:textId="20DD65F9" w:rsidR="000645DC" w:rsidRDefault="000645DC" w:rsidP="000645DC">
      <w:pPr>
        <w:ind w:hanging="142"/>
        <w:rPr>
          <w:rFonts w:cs="Arial"/>
          <w:lang w:val="cs-CZ"/>
        </w:rPr>
      </w:pPr>
      <w:r>
        <w:rPr>
          <w:rFonts w:cs="Arial"/>
          <w:b/>
          <w:bCs/>
          <w:lang w:val="cs-CZ"/>
        </w:rPr>
        <w:t>Převodovka:  </w:t>
      </w:r>
      <w:r>
        <w:rPr>
          <w:rFonts w:cs="Arial"/>
          <w:lang w:val="cs-CZ"/>
        </w:rPr>
        <w:t xml:space="preserve">       </w:t>
      </w:r>
      <w:r>
        <w:rPr>
          <w:rFonts w:cs="Arial"/>
          <w:lang w:val="cs-CZ"/>
        </w:rPr>
        <w:tab/>
        <w:t>Šestistupňová manuální převodovka (6MT)</w:t>
      </w:r>
    </w:p>
    <w:p w14:paraId="424D03D3" w14:textId="77777777" w:rsidR="000645DC" w:rsidRDefault="000645DC" w:rsidP="000645DC">
      <w:pPr>
        <w:ind w:hanging="142"/>
        <w:rPr>
          <w:rFonts w:cs="Arial"/>
          <w:lang w:val="cs-CZ"/>
        </w:rPr>
      </w:pPr>
      <w:r>
        <w:rPr>
          <w:rFonts w:cs="Arial"/>
          <w:lang w:val="cs-CZ"/>
        </w:rPr>
        <w:t> </w:t>
      </w:r>
    </w:p>
    <w:p w14:paraId="1F988D9F" w14:textId="77777777" w:rsidR="000645DC" w:rsidRPr="000645DC" w:rsidRDefault="000645DC" w:rsidP="000645DC">
      <w:pPr>
        <w:ind w:hanging="142"/>
        <w:rPr>
          <w:rFonts w:cs="Arial"/>
          <w:b/>
          <w:bCs/>
          <w:u w:val="single"/>
          <w:lang w:val="cs-CZ"/>
        </w:rPr>
      </w:pPr>
      <w:r w:rsidRPr="000645DC">
        <w:rPr>
          <w:rFonts w:cs="Arial"/>
          <w:b/>
          <w:bCs/>
          <w:u w:val="single"/>
          <w:lang w:val="cs-CZ"/>
        </w:rPr>
        <w:t>1,5 litru / 160 k T-GDi</w:t>
      </w:r>
    </w:p>
    <w:p w14:paraId="06AEE58A" w14:textId="77777777" w:rsidR="000645DC" w:rsidRDefault="000645DC" w:rsidP="000645DC">
      <w:pPr>
        <w:ind w:hanging="142"/>
        <w:rPr>
          <w:rFonts w:cs="Arial"/>
          <w:lang w:val="cs-CZ"/>
        </w:rPr>
      </w:pPr>
      <w:r>
        <w:rPr>
          <w:rFonts w:cs="Arial"/>
          <w:b/>
          <w:bCs/>
          <w:lang w:val="cs-CZ"/>
        </w:rPr>
        <w:t>Typ</w:t>
      </w:r>
      <w:r>
        <w:rPr>
          <w:rFonts w:cs="Arial"/>
          <w:lang w:val="cs-CZ"/>
        </w:rPr>
        <w:tab/>
      </w:r>
      <w:r>
        <w:rPr>
          <w:rFonts w:cs="Arial"/>
          <w:lang w:val="cs-CZ"/>
        </w:rPr>
        <w:tab/>
      </w:r>
      <w:r>
        <w:rPr>
          <w:rFonts w:cs="Arial"/>
          <w:lang w:val="cs-CZ"/>
        </w:rPr>
        <w:tab/>
        <w:t>Řadový čtyřválec, přeplňovaný</w:t>
      </w:r>
    </w:p>
    <w:p w14:paraId="7EA8A3FD" w14:textId="77777777" w:rsidR="000645DC" w:rsidRDefault="000645DC" w:rsidP="000645DC">
      <w:pPr>
        <w:ind w:hanging="142"/>
        <w:rPr>
          <w:rFonts w:cs="Arial"/>
          <w:lang w:val="cs-CZ"/>
        </w:rPr>
      </w:pPr>
      <w:r>
        <w:rPr>
          <w:rFonts w:cs="Arial"/>
          <w:b/>
          <w:bCs/>
          <w:lang w:val="cs-CZ"/>
        </w:rPr>
        <w:t>Zdvihový objem</w:t>
      </w:r>
      <w:r>
        <w:rPr>
          <w:rFonts w:cs="Arial"/>
          <w:lang w:val="cs-CZ"/>
        </w:rPr>
        <w:t xml:space="preserve">       </w:t>
      </w:r>
      <w:r>
        <w:rPr>
          <w:rFonts w:cs="Arial"/>
          <w:lang w:val="cs-CZ"/>
        </w:rPr>
        <w:tab/>
        <w:t>1 482 cm</w:t>
      </w:r>
      <w:r>
        <w:rPr>
          <w:rFonts w:cs="Arial"/>
          <w:vertAlign w:val="superscript"/>
          <w:lang w:val="cs-CZ"/>
        </w:rPr>
        <w:t>3</w:t>
      </w:r>
    </w:p>
    <w:p w14:paraId="26A81E58" w14:textId="77777777" w:rsidR="000645DC" w:rsidRDefault="000645DC" w:rsidP="000645DC">
      <w:pPr>
        <w:ind w:hanging="142"/>
        <w:rPr>
          <w:rFonts w:cs="Arial"/>
          <w:lang w:val="cs-CZ"/>
        </w:rPr>
      </w:pPr>
      <w:r>
        <w:rPr>
          <w:rFonts w:cs="Arial"/>
          <w:b/>
          <w:bCs/>
          <w:lang w:val="cs-CZ"/>
        </w:rPr>
        <w:t>Vrtání x zdvih</w:t>
      </w:r>
      <w:r>
        <w:rPr>
          <w:rFonts w:cs="Arial"/>
          <w:b/>
          <w:bCs/>
          <w:lang w:val="cs-CZ"/>
        </w:rPr>
        <w:tab/>
      </w:r>
      <w:r>
        <w:rPr>
          <w:rFonts w:cs="Arial"/>
          <w:lang w:val="cs-CZ"/>
        </w:rPr>
        <w:tab/>
        <w:t>71,6 x 92 mm  </w:t>
      </w:r>
    </w:p>
    <w:p w14:paraId="1AA0CC25" w14:textId="77777777" w:rsidR="000645DC" w:rsidRDefault="000645DC" w:rsidP="000645DC">
      <w:pPr>
        <w:ind w:hanging="142"/>
        <w:rPr>
          <w:rFonts w:cs="Arial"/>
          <w:lang w:val="cs-CZ"/>
        </w:rPr>
      </w:pPr>
      <w:r>
        <w:rPr>
          <w:rFonts w:cs="Arial"/>
          <w:b/>
          <w:bCs/>
          <w:lang w:val="cs-CZ"/>
        </w:rPr>
        <w:t>Kompresní poměr</w:t>
      </w:r>
      <w:r>
        <w:rPr>
          <w:rFonts w:cs="Arial"/>
          <w:lang w:val="cs-CZ"/>
        </w:rPr>
        <w:tab/>
        <w:t>10,5</w:t>
      </w:r>
    </w:p>
    <w:p w14:paraId="25C4676F" w14:textId="77777777" w:rsidR="000645DC" w:rsidRDefault="000645DC" w:rsidP="000645DC">
      <w:pPr>
        <w:ind w:hanging="142"/>
        <w:rPr>
          <w:rFonts w:cs="Arial"/>
          <w:lang w:val="cs-CZ"/>
        </w:rPr>
      </w:pPr>
      <w:r>
        <w:rPr>
          <w:rFonts w:cs="Arial"/>
          <w:b/>
          <w:bCs/>
          <w:lang w:val="cs-CZ"/>
        </w:rPr>
        <w:t>Max. výkon</w:t>
      </w:r>
      <w:r>
        <w:rPr>
          <w:rFonts w:cs="Arial"/>
          <w:b/>
          <w:bCs/>
          <w:lang w:val="cs-CZ"/>
        </w:rPr>
        <w:tab/>
      </w:r>
      <w:r>
        <w:rPr>
          <w:rFonts w:cs="Arial"/>
          <w:lang w:val="cs-CZ"/>
        </w:rPr>
        <w:tab/>
        <w:t>160 k při 5500 ot/min</w:t>
      </w:r>
    </w:p>
    <w:p w14:paraId="7AC0C571" w14:textId="77777777" w:rsidR="000645DC" w:rsidRDefault="000645DC" w:rsidP="000645DC">
      <w:pPr>
        <w:ind w:hanging="142"/>
        <w:rPr>
          <w:rFonts w:cs="Arial"/>
          <w:lang w:val="cs-CZ"/>
        </w:rPr>
      </w:pPr>
      <w:r>
        <w:rPr>
          <w:rFonts w:cs="Arial"/>
          <w:b/>
          <w:bCs/>
          <w:lang w:val="cs-CZ"/>
        </w:rPr>
        <w:t>Max. točivý moment</w:t>
      </w:r>
      <w:r>
        <w:rPr>
          <w:rFonts w:cs="Arial"/>
          <w:lang w:val="cs-CZ"/>
        </w:rPr>
        <w:tab/>
        <w:t>253 Nm při 1 500 – 3 500 ot./min. </w:t>
      </w:r>
    </w:p>
    <w:p w14:paraId="50638220" w14:textId="4DEB4F39" w:rsidR="000645DC" w:rsidRDefault="000645DC" w:rsidP="000645DC">
      <w:pPr>
        <w:ind w:hanging="142"/>
        <w:rPr>
          <w:rFonts w:cs="Arial"/>
          <w:lang w:val="cs-CZ"/>
        </w:rPr>
      </w:pPr>
      <w:r>
        <w:rPr>
          <w:rFonts w:cs="Arial"/>
          <w:b/>
          <w:bCs/>
          <w:lang w:val="cs-CZ"/>
        </w:rPr>
        <w:t>Ventilový rozvod</w:t>
      </w:r>
      <w:r>
        <w:rPr>
          <w:rFonts w:cs="Arial"/>
          <w:lang w:val="cs-CZ"/>
        </w:rPr>
        <w:tab/>
      </w:r>
      <w:r>
        <w:rPr>
          <w:rFonts w:cs="Arial"/>
          <w:lang w:val="cs-CZ"/>
        </w:rPr>
        <w:tab/>
        <w:t>16 (4 ventily na válec) systém CVVT pro sací i výfukové ventily</w:t>
      </w:r>
    </w:p>
    <w:p w14:paraId="1483EC0E" w14:textId="77777777" w:rsidR="000645DC" w:rsidRDefault="000645DC" w:rsidP="000645DC">
      <w:pPr>
        <w:ind w:hanging="142"/>
        <w:rPr>
          <w:rFonts w:cs="Arial"/>
          <w:lang w:val="cs-CZ"/>
        </w:rPr>
      </w:pPr>
      <w:r>
        <w:rPr>
          <w:rFonts w:cs="Arial"/>
          <w:b/>
          <w:bCs/>
          <w:lang w:val="cs-CZ"/>
        </w:rPr>
        <w:lastRenderedPageBreak/>
        <w:t>Rozvod paliva</w:t>
      </w:r>
      <w:r>
        <w:rPr>
          <w:rFonts w:cs="Arial"/>
          <w:lang w:val="cs-CZ"/>
        </w:rPr>
        <w:tab/>
      </w:r>
      <w:r>
        <w:rPr>
          <w:rFonts w:cs="Arial"/>
          <w:lang w:val="cs-CZ"/>
        </w:rPr>
        <w:tab/>
        <w:t>Přímé vstřikování benzínu</w:t>
      </w:r>
    </w:p>
    <w:p w14:paraId="2403942D" w14:textId="77777777" w:rsidR="000645DC" w:rsidRDefault="000645DC" w:rsidP="000645DC">
      <w:pPr>
        <w:ind w:hanging="142"/>
        <w:rPr>
          <w:rFonts w:cs="Arial"/>
          <w:lang w:val="cs-CZ"/>
        </w:rPr>
      </w:pPr>
      <w:r>
        <w:rPr>
          <w:rFonts w:cs="Arial"/>
          <w:lang w:val="cs-CZ"/>
        </w:rPr>
        <w:t>  </w:t>
      </w:r>
    </w:p>
    <w:p w14:paraId="385859F1" w14:textId="574B2EB3" w:rsidR="000645DC" w:rsidRDefault="000645DC" w:rsidP="000645DC">
      <w:pPr>
        <w:ind w:hanging="142"/>
        <w:rPr>
          <w:rFonts w:cs="Arial"/>
          <w:lang w:val="cs-CZ"/>
        </w:rPr>
      </w:pPr>
      <w:r>
        <w:rPr>
          <w:rFonts w:cs="Arial"/>
          <w:b/>
          <w:bCs/>
          <w:lang w:val="cs-CZ"/>
        </w:rPr>
        <w:t>Spotřeba paliva</w:t>
      </w:r>
      <w:r>
        <w:rPr>
          <w:rFonts w:cs="Arial"/>
          <w:lang w:val="cs-CZ"/>
        </w:rPr>
        <w:tab/>
      </w:r>
      <w:r>
        <w:rPr>
          <w:rFonts w:cs="Arial"/>
          <w:lang w:val="cs-CZ"/>
        </w:rPr>
        <w:tab/>
        <w:t>6,4 – 6,0/6,4 – 6,2 (6MT/7DCT); (kombinovaná, l/100 km)*</w:t>
      </w:r>
    </w:p>
    <w:p w14:paraId="307F32FE" w14:textId="77777777" w:rsidR="000645DC" w:rsidRDefault="000645DC" w:rsidP="000645DC">
      <w:pPr>
        <w:ind w:hanging="142"/>
        <w:rPr>
          <w:rFonts w:cs="Arial"/>
          <w:lang w:val="cs-CZ"/>
        </w:rPr>
      </w:pPr>
      <w:r>
        <w:rPr>
          <w:rFonts w:cs="Arial"/>
          <w:b/>
          <w:bCs/>
          <w:lang w:val="cs-CZ"/>
        </w:rPr>
        <w:t>Emise CO</w:t>
      </w:r>
      <w:r>
        <w:rPr>
          <w:rFonts w:cs="Arial"/>
          <w:b/>
          <w:bCs/>
          <w:vertAlign w:val="subscript"/>
          <w:lang w:val="cs-CZ"/>
        </w:rPr>
        <w:t>2</w:t>
      </w:r>
      <w:r>
        <w:rPr>
          <w:rFonts w:cs="Arial"/>
          <w:b/>
          <w:bCs/>
          <w:vertAlign w:val="subscript"/>
          <w:lang w:val="cs-CZ"/>
        </w:rPr>
        <w:tab/>
      </w:r>
      <w:r>
        <w:rPr>
          <w:rFonts w:cs="Arial"/>
          <w:lang w:val="cs-CZ"/>
        </w:rPr>
        <w:tab/>
        <w:t>145 – 136/144 – 139 (6MT/7DCT); (vážené kombinované, g/km)*</w:t>
      </w:r>
    </w:p>
    <w:p w14:paraId="508B2274" w14:textId="288AE024" w:rsidR="000645DC" w:rsidRDefault="000645DC" w:rsidP="000645DC">
      <w:pPr>
        <w:ind w:hanging="142"/>
        <w:rPr>
          <w:rFonts w:cs="Arial"/>
          <w:lang w:val="cs-CZ"/>
        </w:rPr>
      </w:pPr>
      <w:r>
        <w:rPr>
          <w:rFonts w:cs="Arial"/>
          <w:b/>
          <w:bCs/>
          <w:lang w:val="cs-CZ"/>
        </w:rPr>
        <w:t>Zrychlení 0-100 km/h</w:t>
      </w:r>
      <w:r>
        <w:rPr>
          <w:rFonts w:cs="Arial"/>
          <w:lang w:val="cs-CZ"/>
        </w:rPr>
        <w:t xml:space="preserve">       </w:t>
      </w:r>
      <w:r>
        <w:rPr>
          <w:rFonts w:cs="Arial"/>
          <w:lang w:val="cs-CZ"/>
        </w:rPr>
        <w:tab/>
        <w:t>9,0/9,2 sekundy (6MT/7DCT)</w:t>
      </w:r>
    </w:p>
    <w:p w14:paraId="04B5A4D2" w14:textId="72C590C1" w:rsidR="000645DC" w:rsidRDefault="000645DC" w:rsidP="000645DC">
      <w:pPr>
        <w:ind w:hanging="142"/>
        <w:rPr>
          <w:rFonts w:cs="Arial"/>
          <w:lang w:val="cs-CZ"/>
        </w:rPr>
      </w:pPr>
      <w:r>
        <w:rPr>
          <w:rFonts w:cs="Arial"/>
          <w:b/>
          <w:bCs/>
          <w:lang w:val="cs-CZ"/>
        </w:rPr>
        <w:t>Max. rychlost (km/h)</w:t>
      </w:r>
      <w:r>
        <w:rPr>
          <w:rFonts w:cs="Arial"/>
          <w:lang w:val="cs-CZ"/>
        </w:rPr>
        <w:t xml:space="preserve">  </w:t>
      </w:r>
      <w:r>
        <w:rPr>
          <w:rFonts w:cs="Arial"/>
          <w:lang w:val="cs-CZ"/>
        </w:rPr>
        <w:tab/>
        <w:t>208 </w:t>
      </w:r>
    </w:p>
    <w:p w14:paraId="4780B640" w14:textId="36845433" w:rsidR="000645DC" w:rsidRDefault="000645DC" w:rsidP="000645DC">
      <w:pPr>
        <w:ind w:left="2127" w:hanging="2269"/>
        <w:rPr>
          <w:rFonts w:cs="Arial"/>
          <w:lang w:val="cs-CZ"/>
        </w:rPr>
      </w:pPr>
      <w:r>
        <w:rPr>
          <w:rFonts w:cs="Arial"/>
          <w:b/>
          <w:bCs/>
          <w:lang w:val="cs-CZ"/>
        </w:rPr>
        <w:t>Převodovka:</w:t>
      </w:r>
      <w:r>
        <w:rPr>
          <w:rFonts w:cs="Arial"/>
          <w:b/>
          <w:bCs/>
          <w:lang w:val="cs-CZ"/>
        </w:rPr>
        <w:tab/>
      </w:r>
      <w:r>
        <w:rPr>
          <w:rFonts w:cs="Arial"/>
          <w:lang w:val="cs-CZ"/>
        </w:rPr>
        <w:t>Šestistupňová manuální převodovka (6MT) / Sedmistupňová dvouspojková automatická převodovka (7DCT)</w:t>
      </w:r>
    </w:p>
    <w:p w14:paraId="2FDC844D" w14:textId="77777777" w:rsidR="000645DC" w:rsidRDefault="000645DC" w:rsidP="000645DC">
      <w:pPr>
        <w:ind w:hanging="142"/>
        <w:rPr>
          <w:rFonts w:cs="Arial"/>
          <w:lang w:val="cs-CZ"/>
        </w:rPr>
      </w:pPr>
      <w:r>
        <w:rPr>
          <w:rFonts w:cs="Arial"/>
          <w:lang w:val="cs-CZ"/>
        </w:rPr>
        <w:t> </w:t>
      </w:r>
    </w:p>
    <w:p w14:paraId="39CC49A7" w14:textId="77777777" w:rsidR="000645DC" w:rsidRPr="000645DC" w:rsidRDefault="000645DC" w:rsidP="000645DC">
      <w:pPr>
        <w:ind w:hanging="142"/>
        <w:rPr>
          <w:rFonts w:cs="Arial"/>
          <w:b/>
          <w:bCs/>
          <w:u w:val="single"/>
          <w:lang w:val="cs-CZ"/>
        </w:rPr>
      </w:pPr>
      <w:r w:rsidRPr="000645DC">
        <w:rPr>
          <w:rFonts w:cs="Arial"/>
          <w:b/>
          <w:bCs/>
          <w:u w:val="single"/>
          <w:lang w:val="cs-CZ"/>
        </w:rPr>
        <w:t>1,6 litru / 204 k T-GDi</w:t>
      </w:r>
    </w:p>
    <w:p w14:paraId="3E4DE1DA" w14:textId="77777777" w:rsidR="000645DC" w:rsidRDefault="000645DC" w:rsidP="000645DC">
      <w:pPr>
        <w:ind w:hanging="142"/>
        <w:rPr>
          <w:rFonts w:cs="Arial"/>
          <w:lang w:val="cs-CZ"/>
        </w:rPr>
      </w:pPr>
      <w:r>
        <w:rPr>
          <w:rFonts w:cs="Arial"/>
          <w:b/>
          <w:bCs/>
          <w:lang w:val="cs-CZ"/>
        </w:rPr>
        <w:t>Typ</w:t>
      </w:r>
      <w:r>
        <w:rPr>
          <w:rFonts w:cs="Arial"/>
          <w:lang w:val="cs-CZ"/>
        </w:rPr>
        <w:tab/>
      </w:r>
      <w:r>
        <w:rPr>
          <w:rFonts w:cs="Arial"/>
          <w:lang w:val="cs-CZ"/>
        </w:rPr>
        <w:tab/>
      </w:r>
      <w:r>
        <w:rPr>
          <w:rFonts w:cs="Arial"/>
          <w:lang w:val="cs-CZ"/>
        </w:rPr>
        <w:tab/>
        <w:t>Řadový čtyřválec, přeplňovaný</w:t>
      </w:r>
    </w:p>
    <w:p w14:paraId="4CDE3C57" w14:textId="77777777" w:rsidR="000645DC" w:rsidRDefault="000645DC" w:rsidP="000645DC">
      <w:pPr>
        <w:ind w:hanging="142"/>
        <w:rPr>
          <w:rFonts w:cs="Arial"/>
          <w:lang w:val="cs-CZ"/>
        </w:rPr>
      </w:pPr>
      <w:r>
        <w:rPr>
          <w:rFonts w:cs="Arial"/>
          <w:b/>
          <w:bCs/>
          <w:lang w:val="cs-CZ"/>
        </w:rPr>
        <w:t>Zdvihový objem</w:t>
      </w:r>
      <w:r>
        <w:rPr>
          <w:rFonts w:cs="Arial"/>
          <w:lang w:val="cs-CZ"/>
        </w:rPr>
        <w:t xml:space="preserve">      </w:t>
      </w:r>
      <w:r>
        <w:rPr>
          <w:rFonts w:cs="Arial"/>
          <w:lang w:val="cs-CZ"/>
        </w:rPr>
        <w:tab/>
        <w:t>1 591 cm</w:t>
      </w:r>
      <w:r>
        <w:rPr>
          <w:rFonts w:cs="Arial"/>
          <w:vertAlign w:val="superscript"/>
          <w:lang w:val="cs-CZ"/>
        </w:rPr>
        <w:t>3</w:t>
      </w:r>
      <w:r>
        <w:rPr>
          <w:rFonts w:cs="Arial"/>
          <w:lang w:val="cs-CZ"/>
        </w:rPr>
        <w:t>  </w:t>
      </w:r>
    </w:p>
    <w:p w14:paraId="04BDAEC6" w14:textId="77777777" w:rsidR="000645DC" w:rsidRDefault="000645DC" w:rsidP="000645DC">
      <w:pPr>
        <w:ind w:hanging="142"/>
        <w:rPr>
          <w:rFonts w:cs="Arial"/>
          <w:lang w:val="cs-CZ"/>
        </w:rPr>
      </w:pPr>
      <w:r>
        <w:rPr>
          <w:rFonts w:cs="Arial"/>
          <w:b/>
          <w:bCs/>
          <w:lang w:val="cs-CZ"/>
        </w:rPr>
        <w:t>Vrtání x zdvih</w:t>
      </w:r>
      <w:r>
        <w:rPr>
          <w:rFonts w:cs="Arial"/>
          <w:b/>
          <w:bCs/>
          <w:lang w:val="cs-CZ"/>
        </w:rPr>
        <w:tab/>
      </w:r>
      <w:r>
        <w:rPr>
          <w:rFonts w:cs="Arial"/>
          <w:lang w:val="cs-CZ"/>
        </w:rPr>
        <w:tab/>
        <w:t>77 x 85 mm  </w:t>
      </w:r>
    </w:p>
    <w:p w14:paraId="7BE69B3F" w14:textId="77777777" w:rsidR="000645DC" w:rsidRDefault="000645DC" w:rsidP="000645DC">
      <w:pPr>
        <w:ind w:hanging="142"/>
        <w:rPr>
          <w:rFonts w:cs="Arial"/>
          <w:lang w:val="cs-CZ"/>
        </w:rPr>
      </w:pPr>
      <w:r>
        <w:rPr>
          <w:rFonts w:cs="Arial"/>
          <w:b/>
          <w:bCs/>
          <w:lang w:val="cs-CZ"/>
        </w:rPr>
        <w:t>Kompresní poměr</w:t>
      </w:r>
      <w:r>
        <w:rPr>
          <w:rFonts w:cs="Arial"/>
          <w:lang w:val="cs-CZ"/>
        </w:rPr>
        <w:tab/>
        <w:t>10,0</w:t>
      </w:r>
    </w:p>
    <w:p w14:paraId="58DEBE5D" w14:textId="77777777" w:rsidR="000645DC" w:rsidRDefault="000645DC" w:rsidP="000645DC">
      <w:pPr>
        <w:ind w:hanging="142"/>
        <w:rPr>
          <w:rFonts w:cs="Arial"/>
          <w:lang w:val="cs-CZ"/>
        </w:rPr>
      </w:pPr>
      <w:r>
        <w:rPr>
          <w:rFonts w:cs="Arial"/>
          <w:b/>
          <w:bCs/>
          <w:lang w:val="cs-CZ"/>
        </w:rPr>
        <w:t>Max. výkon</w:t>
      </w:r>
      <w:r>
        <w:rPr>
          <w:rFonts w:cs="Arial"/>
          <w:b/>
          <w:bCs/>
          <w:lang w:val="cs-CZ"/>
        </w:rPr>
        <w:tab/>
      </w:r>
      <w:r>
        <w:rPr>
          <w:rFonts w:cs="Arial"/>
          <w:lang w:val="cs-CZ"/>
        </w:rPr>
        <w:tab/>
        <w:t>204 k při 5500 ot/min</w:t>
      </w:r>
    </w:p>
    <w:p w14:paraId="7439E700" w14:textId="77777777" w:rsidR="000645DC" w:rsidRDefault="000645DC" w:rsidP="000645DC">
      <w:pPr>
        <w:ind w:hanging="142"/>
        <w:rPr>
          <w:rFonts w:cs="Arial"/>
          <w:lang w:val="cs-CZ"/>
        </w:rPr>
      </w:pPr>
      <w:r>
        <w:rPr>
          <w:rFonts w:cs="Arial"/>
          <w:b/>
          <w:bCs/>
          <w:lang w:val="cs-CZ"/>
        </w:rPr>
        <w:t>Max. točivý moment</w:t>
      </w:r>
      <w:r>
        <w:rPr>
          <w:rFonts w:cs="Arial"/>
          <w:lang w:val="cs-CZ"/>
        </w:rPr>
        <w:tab/>
        <w:t>265 Nm při 1 500 – 4 500 ot./min. </w:t>
      </w:r>
    </w:p>
    <w:p w14:paraId="6C5FD672" w14:textId="02B2EB01" w:rsidR="000645DC" w:rsidRDefault="000645DC" w:rsidP="000645DC">
      <w:pPr>
        <w:ind w:hanging="142"/>
        <w:rPr>
          <w:rFonts w:cs="Arial"/>
          <w:lang w:val="cs-CZ"/>
        </w:rPr>
      </w:pPr>
      <w:r>
        <w:rPr>
          <w:rFonts w:cs="Arial"/>
          <w:b/>
          <w:bCs/>
          <w:lang w:val="cs-CZ"/>
        </w:rPr>
        <w:t>Ventilový rozvod</w:t>
      </w:r>
      <w:r>
        <w:rPr>
          <w:rFonts w:cs="Arial"/>
          <w:lang w:val="cs-CZ"/>
        </w:rPr>
        <w:tab/>
      </w:r>
      <w:r>
        <w:rPr>
          <w:rFonts w:cs="Arial"/>
          <w:lang w:val="cs-CZ"/>
        </w:rPr>
        <w:tab/>
        <w:t>16 (4 ventily na válec) systém CVVT pro sací i výfukové ventily</w:t>
      </w:r>
    </w:p>
    <w:p w14:paraId="33B2BF89" w14:textId="77777777" w:rsidR="000645DC" w:rsidRDefault="000645DC" w:rsidP="000645DC">
      <w:pPr>
        <w:ind w:hanging="142"/>
        <w:rPr>
          <w:rFonts w:cs="Arial"/>
          <w:lang w:val="cs-CZ"/>
        </w:rPr>
      </w:pPr>
      <w:r>
        <w:rPr>
          <w:rFonts w:cs="Arial"/>
          <w:b/>
          <w:bCs/>
          <w:lang w:val="cs-CZ"/>
        </w:rPr>
        <w:t>Rozvod paliva</w:t>
      </w:r>
      <w:r>
        <w:rPr>
          <w:rFonts w:cs="Arial"/>
          <w:lang w:val="cs-CZ"/>
        </w:rPr>
        <w:tab/>
      </w:r>
      <w:r>
        <w:rPr>
          <w:rFonts w:cs="Arial"/>
          <w:lang w:val="cs-CZ"/>
        </w:rPr>
        <w:tab/>
        <w:t>Přímé vstřikování benzínu</w:t>
      </w:r>
    </w:p>
    <w:p w14:paraId="7AA65F19" w14:textId="27D49918" w:rsidR="000645DC" w:rsidRDefault="000645DC" w:rsidP="000645DC">
      <w:pPr>
        <w:ind w:hanging="142"/>
        <w:rPr>
          <w:rFonts w:cs="Arial"/>
          <w:lang w:val="cs-CZ"/>
        </w:rPr>
      </w:pPr>
      <w:r>
        <w:rPr>
          <w:rFonts w:cs="Arial"/>
          <w:b/>
          <w:bCs/>
          <w:lang w:val="cs-CZ"/>
        </w:rPr>
        <w:t>Spotřeba paliva</w:t>
      </w:r>
      <w:r>
        <w:rPr>
          <w:rFonts w:cs="Arial"/>
          <w:lang w:val="cs-CZ"/>
        </w:rPr>
        <w:tab/>
      </w:r>
      <w:r>
        <w:rPr>
          <w:rFonts w:cs="Arial"/>
          <w:lang w:val="cs-CZ"/>
        </w:rPr>
        <w:tab/>
        <w:t>7,1 – N.A. (kombinovaná, l/100 km)*</w:t>
      </w:r>
    </w:p>
    <w:p w14:paraId="5B9B4162" w14:textId="77777777" w:rsidR="000645DC" w:rsidRDefault="000645DC" w:rsidP="000645DC">
      <w:pPr>
        <w:ind w:hanging="142"/>
        <w:rPr>
          <w:rFonts w:cs="Arial"/>
          <w:lang w:val="cs-CZ"/>
        </w:rPr>
      </w:pPr>
      <w:r>
        <w:rPr>
          <w:rFonts w:cs="Arial"/>
          <w:b/>
          <w:bCs/>
          <w:lang w:val="cs-CZ"/>
        </w:rPr>
        <w:t>Emise CO</w:t>
      </w:r>
      <w:r>
        <w:rPr>
          <w:rFonts w:cs="Arial"/>
          <w:b/>
          <w:bCs/>
          <w:vertAlign w:val="subscript"/>
          <w:lang w:val="cs-CZ"/>
        </w:rPr>
        <w:t>2</w:t>
      </w:r>
      <w:r>
        <w:rPr>
          <w:rFonts w:cs="Arial"/>
          <w:b/>
          <w:bCs/>
          <w:vertAlign w:val="subscript"/>
          <w:lang w:val="cs-CZ"/>
        </w:rPr>
        <w:tab/>
      </w:r>
      <w:r>
        <w:rPr>
          <w:rFonts w:cs="Arial"/>
          <w:lang w:val="cs-CZ"/>
        </w:rPr>
        <w:tab/>
        <w:t>161 – N.A. (vážené kombinované, g/km)*</w:t>
      </w:r>
    </w:p>
    <w:p w14:paraId="18D86660" w14:textId="085C0485" w:rsidR="000645DC" w:rsidRDefault="000645DC" w:rsidP="000645DC">
      <w:pPr>
        <w:ind w:hanging="142"/>
        <w:rPr>
          <w:rFonts w:cs="Arial"/>
          <w:lang w:val="cs-CZ"/>
        </w:rPr>
      </w:pPr>
      <w:r>
        <w:rPr>
          <w:rFonts w:cs="Arial"/>
          <w:b/>
          <w:bCs/>
          <w:lang w:val="cs-CZ"/>
        </w:rPr>
        <w:t>Zrychlení 0-100 km/h</w:t>
      </w:r>
      <w:r>
        <w:rPr>
          <w:rFonts w:cs="Arial"/>
          <w:lang w:val="cs-CZ"/>
        </w:rPr>
        <w:t xml:space="preserve">       7,5 sekundy </w:t>
      </w:r>
    </w:p>
    <w:p w14:paraId="40DC36A2" w14:textId="4D261D6F" w:rsidR="000645DC" w:rsidRDefault="000645DC" w:rsidP="000645DC">
      <w:pPr>
        <w:ind w:hanging="142"/>
        <w:rPr>
          <w:rFonts w:cs="Arial"/>
          <w:lang w:val="cs-CZ"/>
        </w:rPr>
      </w:pPr>
      <w:r>
        <w:rPr>
          <w:rFonts w:cs="Arial"/>
          <w:b/>
          <w:bCs/>
          <w:lang w:val="cs-CZ"/>
        </w:rPr>
        <w:t>Max. rychlost (km/h)</w:t>
      </w:r>
      <w:r>
        <w:rPr>
          <w:rFonts w:cs="Arial"/>
          <w:lang w:val="cs-CZ"/>
        </w:rPr>
        <w:t xml:space="preserve">  </w:t>
      </w:r>
      <w:r>
        <w:rPr>
          <w:rFonts w:cs="Arial"/>
          <w:lang w:val="cs-CZ"/>
        </w:rPr>
        <w:tab/>
        <w:t>220</w:t>
      </w:r>
    </w:p>
    <w:p w14:paraId="5B28C2CF" w14:textId="77777777" w:rsidR="000645DC" w:rsidRDefault="000645DC" w:rsidP="000645DC">
      <w:pPr>
        <w:ind w:right="-46" w:hanging="142"/>
        <w:rPr>
          <w:rFonts w:cs="Arial"/>
          <w:lang w:val="cs-CZ"/>
        </w:rPr>
      </w:pPr>
      <w:r>
        <w:rPr>
          <w:rFonts w:cs="Arial"/>
          <w:b/>
          <w:bCs/>
          <w:lang w:val="cs-CZ"/>
        </w:rPr>
        <w:t>Převodovka:  </w:t>
      </w:r>
      <w:r>
        <w:rPr>
          <w:rFonts w:cs="Arial"/>
          <w:lang w:val="cs-CZ"/>
        </w:rPr>
        <w:t xml:space="preserve">      </w:t>
      </w:r>
      <w:r>
        <w:rPr>
          <w:rFonts w:cs="Arial"/>
          <w:lang w:val="cs-CZ"/>
        </w:rPr>
        <w:tab/>
      </w:r>
      <w:r>
        <w:rPr>
          <w:rFonts w:cs="Arial"/>
          <w:lang w:val="cs-CZ"/>
        </w:rPr>
        <w:tab/>
        <w:t>Sedmistupňová dvouspojková automatická převodovka (7DCT)</w:t>
      </w:r>
    </w:p>
    <w:p w14:paraId="45C676DC" w14:textId="77777777" w:rsidR="000645DC" w:rsidRDefault="000645DC" w:rsidP="000645DC">
      <w:pPr>
        <w:ind w:hanging="142"/>
        <w:rPr>
          <w:rFonts w:cs="Arial"/>
          <w:lang w:val="cs-CZ"/>
        </w:rPr>
      </w:pPr>
    </w:p>
    <w:p w14:paraId="6DBBF1E4" w14:textId="77777777" w:rsidR="000645DC" w:rsidRDefault="000645DC" w:rsidP="000645DC">
      <w:pPr>
        <w:ind w:hanging="142"/>
        <w:rPr>
          <w:rFonts w:cs="Arial"/>
          <w:b/>
          <w:bCs/>
          <w:sz w:val="32"/>
          <w:szCs w:val="32"/>
          <w:lang w:val="cs-CZ"/>
        </w:rPr>
      </w:pPr>
      <w:r>
        <w:rPr>
          <w:rFonts w:cs="Arial"/>
          <w:b/>
          <w:bCs/>
          <w:sz w:val="32"/>
          <w:szCs w:val="32"/>
          <w:lang w:val="cs-CZ"/>
        </w:rPr>
        <w:t>Naftový mild hybrid (MHEV) </w:t>
      </w:r>
    </w:p>
    <w:p w14:paraId="5E3B9C28" w14:textId="77777777" w:rsidR="000645DC" w:rsidRPr="000645DC" w:rsidRDefault="000645DC" w:rsidP="000645DC">
      <w:pPr>
        <w:ind w:hanging="142"/>
        <w:rPr>
          <w:rFonts w:cs="Arial"/>
          <w:b/>
          <w:bCs/>
          <w:u w:val="single"/>
          <w:lang w:val="cs-CZ"/>
        </w:rPr>
      </w:pPr>
      <w:r w:rsidRPr="000645DC">
        <w:rPr>
          <w:rFonts w:cs="Arial"/>
          <w:b/>
          <w:bCs/>
          <w:u w:val="single"/>
          <w:lang w:val="cs-CZ"/>
        </w:rPr>
        <w:t>1,6 litru / 136 k CRDi</w:t>
      </w:r>
    </w:p>
    <w:p w14:paraId="213EF3B4" w14:textId="380B6777" w:rsidR="000645DC" w:rsidRDefault="000645DC" w:rsidP="000645DC">
      <w:pPr>
        <w:ind w:hanging="142"/>
        <w:rPr>
          <w:rFonts w:cs="Arial"/>
          <w:lang w:val="cs-CZ"/>
        </w:rPr>
      </w:pPr>
      <w:r>
        <w:rPr>
          <w:rFonts w:cs="Arial"/>
          <w:b/>
          <w:bCs/>
          <w:lang w:val="cs-CZ"/>
        </w:rPr>
        <w:t>Typ          </w:t>
      </w:r>
      <w:r>
        <w:rPr>
          <w:rFonts w:cs="Arial"/>
          <w:lang w:val="cs-CZ"/>
        </w:rPr>
        <w:t xml:space="preserve">             </w:t>
      </w:r>
      <w:r>
        <w:rPr>
          <w:rFonts w:cs="Arial"/>
          <w:lang w:val="cs-CZ"/>
        </w:rPr>
        <w:tab/>
      </w:r>
      <w:r>
        <w:rPr>
          <w:rFonts w:cs="Arial"/>
          <w:lang w:val="cs-CZ"/>
        </w:rPr>
        <w:tab/>
        <w:t>Řadový čtyřválec, přeplňovaný CRDi</w:t>
      </w:r>
    </w:p>
    <w:p w14:paraId="0717F239" w14:textId="77777777" w:rsidR="000645DC" w:rsidRDefault="000645DC" w:rsidP="000645DC">
      <w:pPr>
        <w:ind w:hanging="142"/>
        <w:rPr>
          <w:rFonts w:cs="Arial"/>
          <w:lang w:val="cs-CZ"/>
        </w:rPr>
      </w:pPr>
      <w:r>
        <w:rPr>
          <w:rFonts w:cs="Arial"/>
          <w:b/>
          <w:bCs/>
          <w:lang w:val="cs-CZ"/>
        </w:rPr>
        <w:t>Zdvihový objem</w:t>
      </w:r>
      <w:r>
        <w:rPr>
          <w:rFonts w:cs="Arial"/>
          <w:lang w:val="cs-CZ"/>
        </w:rPr>
        <w:t xml:space="preserve">      </w:t>
      </w:r>
      <w:r>
        <w:rPr>
          <w:rFonts w:cs="Arial"/>
          <w:lang w:val="cs-CZ"/>
        </w:rPr>
        <w:tab/>
        <w:t>1 598 cm</w:t>
      </w:r>
      <w:r>
        <w:rPr>
          <w:rFonts w:cs="Arial"/>
          <w:vertAlign w:val="superscript"/>
          <w:lang w:val="cs-CZ"/>
        </w:rPr>
        <w:t>3</w:t>
      </w:r>
    </w:p>
    <w:p w14:paraId="3CB4202A" w14:textId="77777777" w:rsidR="000645DC" w:rsidRDefault="000645DC" w:rsidP="000645DC">
      <w:pPr>
        <w:ind w:hanging="142"/>
        <w:rPr>
          <w:rFonts w:cs="Arial"/>
          <w:lang w:val="cs-CZ"/>
        </w:rPr>
      </w:pPr>
      <w:r>
        <w:rPr>
          <w:rFonts w:cs="Arial"/>
          <w:b/>
          <w:bCs/>
          <w:lang w:val="cs-CZ"/>
        </w:rPr>
        <w:t>Vrtání x zdvih</w:t>
      </w:r>
      <w:r>
        <w:rPr>
          <w:rFonts w:cs="Arial"/>
          <w:b/>
          <w:bCs/>
          <w:lang w:val="cs-CZ"/>
        </w:rPr>
        <w:tab/>
      </w:r>
      <w:r>
        <w:rPr>
          <w:rFonts w:cs="Arial"/>
          <w:lang w:val="cs-CZ"/>
        </w:rPr>
        <w:tab/>
        <w:t>77 x 85,4 mm  </w:t>
      </w:r>
    </w:p>
    <w:p w14:paraId="6542D295" w14:textId="77777777" w:rsidR="000645DC" w:rsidRDefault="000645DC" w:rsidP="000645DC">
      <w:pPr>
        <w:ind w:hanging="142"/>
        <w:rPr>
          <w:rFonts w:cs="Arial"/>
          <w:lang w:val="cs-CZ"/>
        </w:rPr>
      </w:pPr>
      <w:r>
        <w:rPr>
          <w:rFonts w:cs="Arial"/>
          <w:b/>
          <w:bCs/>
          <w:lang w:val="cs-CZ"/>
        </w:rPr>
        <w:lastRenderedPageBreak/>
        <w:t>Kompresní poměr</w:t>
      </w:r>
      <w:r>
        <w:rPr>
          <w:rFonts w:cs="Arial"/>
          <w:lang w:val="cs-CZ"/>
        </w:rPr>
        <w:tab/>
        <w:t>15,9</w:t>
      </w:r>
    </w:p>
    <w:p w14:paraId="4F958A79" w14:textId="77777777" w:rsidR="000645DC" w:rsidRDefault="000645DC" w:rsidP="000645DC">
      <w:pPr>
        <w:ind w:hanging="142"/>
        <w:rPr>
          <w:rFonts w:cs="Arial"/>
          <w:lang w:val="cs-CZ"/>
        </w:rPr>
      </w:pPr>
      <w:r>
        <w:rPr>
          <w:rFonts w:cs="Arial"/>
          <w:b/>
          <w:bCs/>
          <w:lang w:val="cs-CZ"/>
        </w:rPr>
        <w:t>Max. výkon</w:t>
      </w:r>
      <w:r>
        <w:rPr>
          <w:rFonts w:cs="Arial"/>
          <w:b/>
          <w:bCs/>
          <w:lang w:val="cs-CZ"/>
        </w:rPr>
        <w:tab/>
      </w:r>
      <w:r>
        <w:rPr>
          <w:rFonts w:cs="Arial"/>
          <w:lang w:val="cs-CZ"/>
        </w:rPr>
        <w:tab/>
        <w:t>136 k při 4 000 ot./min. </w:t>
      </w:r>
    </w:p>
    <w:p w14:paraId="36EE36D3" w14:textId="77777777" w:rsidR="000645DC" w:rsidRDefault="000645DC" w:rsidP="000645DC">
      <w:pPr>
        <w:ind w:left="2153" w:hanging="2295"/>
        <w:rPr>
          <w:rFonts w:cs="Arial"/>
          <w:lang w:val="cs-CZ"/>
        </w:rPr>
      </w:pPr>
      <w:r>
        <w:rPr>
          <w:rFonts w:cs="Arial"/>
          <w:b/>
          <w:bCs/>
          <w:lang w:val="cs-CZ"/>
        </w:rPr>
        <w:t>Max. točivý moment</w:t>
      </w:r>
      <w:r>
        <w:rPr>
          <w:rFonts w:cs="Arial"/>
          <w:lang w:val="cs-CZ"/>
        </w:rPr>
        <w:tab/>
        <w:t>280 Nm při 1 500 – 3 000 ot./min. /320 Nm při 2 000 – 2 250 ot./min (6 iMT/7DCT) </w:t>
      </w:r>
    </w:p>
    <w:p w14:paraId="6BBA0196" w14:textId="288D192C" w:rsidR="000645DC" w:rsidRDefault="000645DC" w:rsidP="000645DC">
      <w:pPr>
        <w:ind w:hanging="142"/>
        <w:rPr>
          <w:rFonts w:cs="Arial"/>
          <w:lang w:val="cs-CZ"/>
        </w:rPr>
      </w:pPr>
      <w:r>
        <w:rPr>
          <w:rFonts w:cs="Arial"/>
          <w:b/>
          <w:bCs/>
          <w:lang w:val="cs-CZ"/>
        </w:rPr>
        <w:t>Ventilový rozvod</w:t>
      </w:r>
      <w:r>
        <w:rPr>
          <w:rFonts w:cs="Arial"/>
          <w:lang w:val="cs-CZ"/>
        </w:rPr>
        <w:tab/>
      </w:r>
      <w:r>
        <w:rPr>
          <w:rFonts w:cs="Arial"/>
          <w:lang w:val="cs-CZ"/>
        </w:rPr>
        <w:tab/>
        <w:t>16 (4 ventily na válec) </w:t>
      </w:r>
    </w:p>
    <w:p w14:paraId="59DBB587" w14:textId="77777777" w:rsidR="000645DC" w:rsidRDefault="000645DC" w:rsidP="000645DC">
      <w:pPr>
        <w:ind w:hanging="142"/>
        <w:rPr>
          <w:rFonts w:cs="Arial"/>
          <w:lang w:val="cs-CZ"/>
        </w:rPr>
      </w:pPr>
      <w:r>
        <w:rPr>
          <w:rFonts w:cs="Arial"/>
          <w:b/>
          <w:bCs/>
          <w:lang w:val="cs-CZ"/>
        </w:rPr>
        <w:t>Rozvod paliva</w:t>
      </w:r>
      <w:r>
        <w:rPr>
          <w:rFonts w:cs="Arial"/>
          <w:lang w:val="cs-CZ"/>
        </w:rPr>
        <w:tab/>
      </w:r>
      <w:r>
        <w:rPr>
          <w:rFonts w:cs="Arial"/>
          <w:lang w:val="cs-CZ"/>
        </w:rPr>
        <w:tab/>
        <w:t>Přímé vstřikování nafty</w:t>
      </w:r>
    </w:p>
    <w:p w14:paraId="2C13935D" w14:textId="0A8F0B86" w:rsidR="000645DC" w:rsidRDefault="000645DC" w:rsidP="000645DC">
      <w:pPr>
        <w:ind w:hanging="142"/>
        <w:rPr>
          <w:rFonts w:cs="Arial"/>
          <w:lang w:val="cs-CZ"/>
        </w:rPr>
      </w:pPr>
      <w:r>
        <w:rPr>
          <w:rFonts w:cs="Arial"/>
          <w:b/>
          <w:bCs/>
          <w:lang w:val="cs-CZ"/>
        </w:rPr>
        <w:t>Spotřeba paliva</w:t>
      </w:r>
      <w:r>
        <w:rPr>
          <w:rFonts w:cs="Arial"/>
          <w:lang w:val="cs-CZ"/>
        </w:rPr>
        <w:tab/>
      </w:r>
      <w:r>
        <w:rPr>
          <w:rFonts w:cs="Arial"/>
          <w:lang w:val="cs-CZ"/>
        </w:rPr>
        <w:tab/>
        <w:t>5,2 – 5,0/5,3 – 5,1 (6 iMT/7DCT); (kombinovaná, l/100 km)*</w:t>
      </w:r>
    </w:p>
    <w:p w14:paraId="06090F82" w14:textId="77777777" w:rsidR="000645DC" w:rsidRDefault="000645DC" w:rsidP="000645DC">
      <w:pPr>
        <w:ind w:hanging="142"/>
        <w:rPr>
          <w:rFonts w:cs="Arial"/>
          <w:lang w:val="cs-CZ"/>
        </w:rPr>
      </w:pPr>
      <w:r>
        <w:rPr>
          <w:rFonts w:cs="Arial"/>
          <w:b/>
          <w:bCs/>
          <w:lang w:val="cs-CZ"/>
        </w:rPr>
        <w:t>Emise CO</w:t>
      </w:r>
      <w:r>
        <w:rPr>
          <w:rFonts w:cs="Arial"/>
          <w:b/>
          <w:bCs/>
          <w:vertAlign w:val="subscript"/>
          <w:lang w:val="cs-CZ"/>
        </w:rPr>
        <w:t>2</w:t>
      </w:r>
      <w:r>
        <w:rPr>
          <w:rFonts w:cs="Arial"/>
          <w:b/>
          <w:bCs/>
          <w:vertAlign w:val="subscript"/>
          <w:lang w:val="cs-CZ"/>
        </w:rPr>
        <w:tab/>
      </w:r>
      <w:r>
        <w:rPr>
          <w:rFonts w:cs="Arial"/>
          <w:lang w:val="cs-CZ"/>
        </w:rPr>
        <w:tab/>
        <w:t>135 – 130/139 – 134 (vážené kombinované, g/km)*</w:t>
      </w:r>
    </w:p>
    <w:p w14:paraId="5DBF06D3" w14:textId="1ED2C3E2" w:rsidR="000645DC" w:rsidRDefault="000645DC" w:rsidP="000645DC">
      <w:pPr>
        <w:ind w:hanging="142"/>
        <w:rPr>
          <w:rFonts w:cs="Arial"/>
          <w:lang w:val="cs-CZ"/>
        </w:rPr>
      </w:pPr>
      <w:r>
        <w:rPr>
          <w:rFonts w:cs="Arial"/>
          <w:b/>
          <w:bCs/>
          <w:lang w:val="cs-CZ"/>
        </w:rPr>
        <w:t>Zrychlení 0-100 km/h</w:t>
      </w:r>
      <w:r>
        <w:rPr>
          <w:rFonts w:cs="Arial"/>
          <w:lang w:val="cs-CZ"/>
        </w:rPr>
        <w:t xml:space="preserve">       </w:t>
      </w:r>
      <w:r>
        <w:rPr>
          <w:rFonts w:cs="Arial"/>
          <w:lang w:val="cs-CZ"/>
        </w:rPr>
        <w:tab/>
        <w:t>10,6 sekundy (10,1 – 7DCT) </w:t>
      </w:r>
    </w:p>
    <w:p w14:paraId="0475B51B" w14:textId="77777777" w:rsidR="000645DC" w:rsidRDefault="000645DC" w:rsidP="000645DC">
      <w:pPr>
        <w:ind w:hanging="142"/>
        <w:rPr>
          <w:rFonts w:cs="Arial"/>
          <w:lang w:val="cs-CZ"/>
        </w:rPr>
      </w:pPr>
      <w:r>
        <w:rPr>
          <w:rFonts w:cs="Arial"/>
          <w:b/>
          <w:bCs/>
          <w:lang w:val="cs-CZ"/>
        </w:rPr>
        <w:t>Max. rychlost (km/h)</w:t>
      </w:r>
      <w:r>
        <w:rPr>
          <w:rFonts w:cs="Arial"/>
          <w:lang w:val="cs-CZ"/>
        </w:rPr>
        <w:t xml:space="preserve">    </w:t>
      </w:r>
      <w:r>
        <w:rPr>
          <w:rFonts w:cs="Arial"/>
          <w:lang w:val="cs-CZ"/>
        </w:rPr>
        <w:tab/>
        <w:t>196 (198 – 7DCT)</w:t>
      </w:r>
    </w:p>
    <w:p w14:paraId="32B1883A" w14:textId="16B1740B" w:rsidR="000645DC" w:rsidRDefault="000645DC" w:rsidP="000645DC">
      <w:pPr>
        <w:ind w:left="2268" w:hanging="2410"/>
        <w:rPr>
          <w:rFonts w:cs="Arial"/>
          <w:lang w:val="cs-CZ"/>
        </w:rPr>
      </w:pPr>
      <w:r>
        <w:rPr>
          <w:rFonts w:cs="Arial"/>
          <w:b/>
          <w:bCs/>
          <w:lang w:val="cs-CZ"/>
        </w:rPr>
        <w:t>Převodovka:</w:t>
      </w:r>
      <w:r>
        <w:rPr>
          <w:rFonts w:cs="Arial"/>
          <w:b/>
          <w:bCs/>
          <w:lang w:val="cs-CZ"/>
        </w:rPr>
        <w:tab/>
      </w:r>
      <w:r>
        <w:rPr>
          <w:rFonts w:cs="Arial"/>
          <w:lang w:val="cs-CZ"/>
        </w:rPr>
        <w:t>Šestistupňová inteligentní manuální převodovka (6 iMT) / Sedmistupňová dvouspojková automatická převodovka (7DCT)</w:t>
      </w:r>
    </w:p>
    <w:p w14:paraId="46ABF40B" w14:textId="77777777" w:rsidR="0058225B" w:rsidRDefault="0058225B" w:rsidP="000645DC">
      <w:pPr>
        <w:ind w:hanging="142"/>
        <w:rPr>
          <w:rFonts w:cs="Arial"/>
          <w:b/>
          <w:bCs/>
          <w:sz w:val="32"/>
          <w:szCs w:val="32"/>
          <w:lang w:val="cs-CZ"/>
        </w:rPr>
      </w:pPr>
    </w:p>
    <w:p w14:paraId="05A1FA86" w14:textId="601CA9D3" w:rsidR="000645DC" w:rsidRDefault="000645DC" w:rsidP="000645DC">
      <w:pPr>
        <w:ind w:hanging="142"/>
        <w:rPr>
          <w:rFonts w:cs="Arial"/>
          <w:b/>
          <w:bCs/>
          <w:sz w:val="32"/>
          <w:szCs w:val="32"/>
          <w:lang w:val="cs-CZ"/>
        </w:rPr>
      </w:pPr>
      <w:r>
        <w:rPr>
          <w:rFonts w:cs="Arial"/>
          <w:b/>
          <w:bCs/>
          <w:sz w:val="32"/>
          <w:szCs w:val="32"/>
          <w:lang w:val="cs-CZ"/>
        </w:rPr>
        <w:t>Benzínový plug-in hybrid (PHEV)</w:t>
      </w:r>
    </w:p>
    <w:p w14:paraId="3214968F" w14:textId="77777777" w:rsidR="000645DC" w:rsidRPr="000645DC" w:rsidRDefault="000645DC" w:rsidP="000645DC">
      <w:pPr>
        <w:ind w:hanging="142"/>
        <w:rPr>
          <w:rFonts w:cs="Arial"/>
          <w:b/>
          <w:bCs/>
          <w:u w:val="single"/>
          <w:lang w:val="cs-CZ"/>
        </w:rPr>
      </w:pPr>
      <w:r w:rsidRPr="000645DC">
        <w:rPr>
          <w:rFonts w:cs="Arial"/>
          <w:b/>
          <w:bCs/>
          <w:u w:val="single"/>
          <w:lang w:val="cs-CZ"/>
        </w:rPr>
        <w:t>1,6 litru / 141 k T-GDi Plug-in hybrid </w:t>
      </w:r>
    </w:p>
    <w:p w14:paraId="7C754386" w14:textId="3748539C" w:rsidR="000645DC" w:rsidRDefault="000645DC" w:rsidP="000645DC">
      <w:pPr>
        <w:ind w:hanging="142"/>
        <w:rPr>
          <w:rFonts w:cs="Arial"/>
          <w:lang w:val="cs-CZ"/>
        </w:rPr>
      </w:pPr>
      <w:bookmarkStart w:id="10" w:name="OLE_LINK3"/>
      <w:r>
        <w:rPr>
          <w:rFonts w:cs="Arial"/>
          <w:b/>
          <w:bCs/>
          <w:lang w:val="cs-CZ"/>
        </w:rPr>
        <w:t>Typ</w:t>
      </w:r>
      <w:r>
        <w:rPr>
          <w:rFonts w:cs="Arial"/>
          <w:lang w:val="cs-CZ"/>
        </w:rPr>
        <w:tab/>
      </w:r>
      <w:r>
        <w:rPr>
          <w:rFonts w:cs="Arial"/>
          <w:lang w:val="cs-CZ"/>
        </w:rPr>
        <w:tab/>
      </w:r>
      <w:r>
        <w:rPr>
          <w:rFonts w:cs="Arial"/>
          <w:lang w:val="cs-CZ"/>
        </w:rPr>
        <w:tab/>
        <w:t>Řadový čtyřválec, přeplňovaný</w:t>
      </w:r>
    </w:p>
    <w:p w14:paraId="39AC74A6" w14:textId="6CBC512D" w:rsidR="000645DC" w:rsidRDefault="000645DC" w:rsidP="000645DC">
      <w:pPr>
        <w:ind w:hanging="142"/>
        <w:rPr>
          <w:rFonts w:cs="Arial"/>
          <w:lang w:val="cs-CZ"/>
        </w:rPr>
      </w:pPr>
      <w:bookmarkStart w:id="11" w:name="_Hlk108603825"/>
      <w:bookmarkEnd w:id="10"/>
      <w:r>
        <w:rPr>
          <w:rFonts w:cs="Arial"/>
          <w:b/>
          <w:bCs/>
          <w:lang w:val="cs-CZ"/>
        </w:rPr>
        <w:t>Zdvihový objem</w:t>
      </w:r>
      <w:bookmarkEnd w:id="11"/>
      <w:r>
        <w:rPr>
          <w:rFonts w:cs="Arial"/>
          <w:lang w:val="cs-CZ"/>
        </w:rPr>
        <w:tab/>
      </w:r>
      <w:r>
        <w:rPr>
          <w:rFonts w:cs="Arial"/>
          <w:lang w:val="cs-CZ"/>
        </w:rPr>
        <w:tab/>
        <w:t xml:space="preserve">1 580 </w:t>
      </w:r>
      <w:bookmarkStart w:id="12" w:name="_Hlk108603839"/>
      <w:r>
        <w:rPr>
          <w:rFonts w:cs="Arial"/>
          <w:lang w:val="cs-CZ"/>
        </w:rPr>
        <w:t>cm</w:t>
      </w:r>
      <w:r>
        <w:rPr>
          <w:rFonts w:cs="Arial"/>
          <w:vertAlign w:val="superscript"/>
          <w:lang w:val="cs-CZ"/>
        </w:rPr>
        <w:t>3</w:t>
      </w:r>
      <w:bookmarkEnd w:id="12"/>
    </w:p>
    <w:p w14:paraId="2803DFA5" w14:textId="77777777" w:rsidR="000645DC" w:rsidRDefault="000645DC" w:rsidP="000645DC">
      <w:pPr>
        <w:ind w:hanging="142"/>
        <w:rPr>
          <w:rFonts w:cs="Arial"/>
          <w:lang w:val="cs-CZ"/>
        </w:rPr>
      </w:pPr>
      <w:bookmarkStart w:id="13" w:name="OLE_LINK5"/>
      <w:r>
        <w:rPr>
          <w:rFonts w:cs="Arial"/>
          <w:b/>
          <w:bCs/>
          <w:lang w:val="cs-CZ"/>
        </w:rPr>
        <w:t>Vrtání x zdvih</w:t>
      </w:r>
      <w:bookmarkEnd w:id="13"/>
      <w:r>
        <w:rPr>
          <w:rFonts w:cs="Arial"/>
          <w:b/>
          <w:bCs/>
          <w:lang w:val="cs-CZ"/>
        </w:rPr>
        <w:tab/>
      </w:r>
      <w:r>
        <w:rPr>
          <w:rFonts w:cs="Arial"/>
          <w:b/>
          <w:bCs/>
          <w:lang w:val="cs-CZ"/>
        </w:rPr>
        <w:tab/>
      </w:r>
      <w:r>
        <w:rPr>
          <w:rFonts w:cs="Arial"/>
          <w:lang w:val="cs-CZ"/>
        </w:rPr>
        <w:t>77 x 85,4 mm</w:t>
      </w:r>
    </w:p>
    <w:p w14:paraId="37A78087" w14:textId="77777777" w:rsidR="000645DC" w:rsidRDefault="000645DC" w:rsidP="000645DC">
      <w:pPr>
        <w:ind w:hanging="142"/>
        <w:rPr>
          <w:rFonts w:cs="Arial"/>
          <w:lang w:val="cs-CZ"/>
        </w:rPr>
      </w:pPr>
      <w:r>
        <w:rPr>
          <w:rFonts w:cs="Arial"/>
          <w:b/>
          <w:bCs/>
          <w:lang w:val="cs-CZ"/>
        </w:rPr>
        <w:t>Kompresní poměr</w:t>
      </w:r>
      <w:r>
        <w:rPr>
          <w:rFonts w:cs="Arial"/>
          <w:b/>
          <w:bCs/>
          <w:lang w:val="cs-CZ"/>
        </w:rPr>
        <w:tab/>
      </w:r>
      <w:r>
        <w:rPr>
          <w:rFonts w:cs="Arial"/>
          <w:lang w:val="cs-CZ"/>
        </w:rPr>
        <w:t>10</w:t>
      </w:r>
    </w:p>
    <w:p w14:paraId="2FFA8EBD" w14:textId="77777777" w:rsidR="000645DC" w:rsidRDefault="000645DC" w:rsidP="000645DC">
      <w:pPr>
        <w:ind w:hanging="142"/>
        <w:rPr>
          <w:rFonts w:cs="Arial"/>
          <w:lang w:val="cs-CZ"/>
        </w:rPr>
      </w:pPr>
      <w:bookmarkStart w:id="14" w:name="OLE_LINK7"/>
      <w:r>
        <w:rPr>
          <w:rFonts w:cs="Arial"/>
          <w:b/>
          <w:bCs/>
          <w:lang w:val="cs-CZ"/>
        </w:rPr>
        <w:t>Max. výkon</w:t>
      </w:r>
      <w:bookmarkEnd w:id="14"/>
      <w:r>
        <w:rPr>
          <w:rFonts w:cs="Arial"/>
          <w:b/>
          <w:bCs/>
          <w:lang w:val="cs-CZ"/>
        </w:rPr>
        <w:tab/>
      </w:r>
      <w:r>
        <w:rPr>
          <w:rFonts w:cs="Arial"/>
          <w:lang w:val="cs-CZ"/>
        </w:rPr>
        <w:tab/>
        <w:t>105 k při 5 700 ot./min. (141 k při 4 000 ot./min. systémový výkon)  </w:t>
      </w:r>
    </w:p>
    <w:p w14:paraId="3A42BE61" w14:textId="77777777" w:rsidR="000645DC" w:rsidRDefault="000645DC" w:rsidP="000645DC">
      <w:pPr>
        <w:ind w:hanging="142"/>
        <w:rPr>
          <w:rFonts w:cs="Arial"/>
          <w:lang w:val="cs-CZ"/>
        </w:rPr>
      </w:pPr>
      <w:bookmarkStart w:id="15" w:name="OLE_LINK8"/>
      <w:r>
        <w:rPr>
          <w:rFonts w:cs="Arial"/>
          <w:b/>
          <w:bCs/>
          <w:lang w:val="cs-CZ"/>
        </w:rPr>
        <w:t>Max. točivý moment</w:t>
      </w:r>
      <w:bookmarkEnd w:id="15"/>
      <w:r>
        <w:rPr>
          <w:rFonts w:cs="Arial"/>
          <w:lang w:val="cs-CZ"/>
        </w:rPr>
        <w:tab/>
        <w:t>147 Nm při 4 000 ot./min. (265 k při 4 000 ot./min. systémový výkon)</w:t>
      </w:r>
    </w:p>
    <w:p w14:paraId="2D8E6149" w14:textId="0F830C75" w:rsidR="000645DC" w:rsidRDefault="000645DC" w:rsidP="000645DC">
      <w:pPr>
        <w:ind w:hanging="142"/>
        <w:rPr>
          <w:rFonts w:cs="Arial"/>
          <w:lang w:val="cs-CZ"/>
        </w:rPr>
      </w:pPr>
      <w:bookmarkStart w:id="16" w:name="OLE_LINK9"/>
      <w:r>
        <w:rPr>
          <w:rFonts w:cs="Arial"/>
          <w:b/>
          <w:bCs/>
          <w:lang w:val="cs-CZ"/>
        </w:rPr>
        <w:t>Ventilový rozvod</w:t>
      </w:r>
      <w:bookmarkEnd w:id="16"/>
      <w:r>
        <w:rPr>
          <w:rFonts w:cs="Arial"/>
          <w:lang w:val="cs-CZ"/>
        </w:rPr>
        <w:tab/>
      </w:r>
      <w:r>
        <w:rPr>
          <w:rFonts w:cs="Arial"/>
          <w:lang w:val="cs-CZ"/>
        </w:rPr>
        <w:tab/>
        <w:t xml:space="preserve">16 </w:t>
      </w:r>
      <w:bookmarkStart w:id="17" w:name="_Hlk108603342"/>
      <w:r>
        <w:rPr>
          <w:rFonts w:cs="Arial"/>
          <w:lang w:val="cs-CZ"/>
        </w:rPr>
        <w:t>(4 ventily na válec) systém CVVT pro sací i výfukové ventily</w:t>
      </w:r>
      <w:bookmarkEnd w:id="17"/>
    </w:p>
    <w:p w14:paraId="4A370363" w14:textId="77777777" w:rsidR="000645DC" w:rsidRDefault="000645DC" w:rsidP="000645DC">
      <w:pPr>
        <w:ind w:hanging="142"/>
        <w:rPr>
          <w:rFonts w:cs="Arial"/>
          <w:lang w:val="cs-CZ"/>
        </w:rPr>
      </w:pPr>
      <w:bookmarkStart w:id="18" w:name="_Hlk108603353"/>
      <w:r>
        <w:rPr>
          <w:rFonts w:cs="Arial"/>
          <w:b/>
          <w:bCs/>
          <w:lang w:val="cs-CZ"/>
        </w:rPr>
        <w:t>Rozvod paliva</w:t>
      </w:r>
      <w:bookmarkEnd w:id="18"/>
      <w:r>
        <w:rPr>
          <w:rFonts w:cs="Arial"/>
          <w:lang w:val="cs-CZ"/>
        </w:rPr>
        <w:tab/>
      </w:r>
      <w:bookmarkStart w:id="19" w:name="OLE_LINK10"/>
      <w:r>
        <w:rPr>
          <w:rFonts w:cs="Arial"/>
          <w:lang w:val="cs-CZ"/>
        </w:rPr>
        <w:tab/>
        <w:t>Přímé vstřikování benzínu</w:t>
      </w:r>
      <w:bookmarkEnd w:id="19"/>
    </w:p>
    <w:p w14:paraId="308853E8" w14:textId="77777777" w:rsidR="000645DC" w:rsidRPr="001F3313" w:rsidRDefault="000645DC" w:rsidP="000645DC">
      <w:pPr>
        <w:ind w:hanging="142"/>
        <w:rPr>
          <w:rFonts w:cs="Arial"/>
          <w:b/>
          <w:bCs/>
          <w:u w:val="single"/>
          <w:lang w:val="cs-CZ"/>
        </w:rPr>
      </w:pPr>
      <w:r w:rsidRPr="001F3313">
        <w:rPr>
          <w:rFonts w:cs="Arial"/>
          <w:b/>
          <w:bCs/>
          <w:u w:val="single"/>
          <w:lang w:val="cs-CZ"/>
        </w:rPr>
        <w:t>Akumulátor a elektromotor</w:t>
      </w:r>
    </w:p>
    <w:p w14:paraId="7907A5A6" w14:textId="77777777" w:rsidR="000645DC" w:rsidRDefault="000645DC" w:rsidP="000645DC">
      <w:pPr>
        <w:ind w:hanging="142"/>
        <w:rPr>
          <w:rFonts w:cs="Arial"/>
          <w:lang w:val="cs-CZ"/>
        </w:rPr>
      </w:pPr>
      <w:r>
        <w:rPr>
          <w:rFonts w:cs="Arial"/>
          <w:b/>
          <w:bCs/>
          <w:lang w:val="cs-CZ"/>
        </w:rPr>
        <w:t>Elektromotor</w:t>
      </w:r>
      <w:r>
        <w:rPr>
          <w:rFonts w:cs="Arial"/>
          <w:lang w:val="cs-CZ"/>
        </w:rPr>
        <w:t xml:space="preserve">       </w:t>
      </w:r>
      <w:r>
        <w:rPr>
          <w:rFonts w:cs="Arial"/>
          <w:lang w:val="cs-CZ"/>
        </w:rPr>
        <w:tab/>
      </w:r>
      <w:r>
        <w:rPr>
          <w:rFonts w:cs="Arial"/>
          <w:lang w:val="cs-CZ"/>
        </w:rPr>
        <w:tab/>
      </w:r>
      <w:r>
        <w:rPr>
          <w:rFonts w:cs="Arial"/>
          <w:lang w:val="cs-CZ"/>
        </w:rPr>
        <w:tab/>
      </w:r>
      <w:r>
        <w:rPr>
          <w:rFonts w:cs="Arial"/>
          <w:lang w:val="cs-CZ"/>
        </w:rPr>
        <w:tab/>
        <w:t>44,5 kW </w:t>
      </w:r>
    </w:p>
    <w:p w14:paraId="356ABE40" w14:textId="77777777" w:rsidR="000645DC" w:rsidRDefault="000645DC" w:rsidP="000645DC">
      <w:pPr>
        <w:ind w:hanging="142"/>
        <w:rPr>
          <w:rFonts w:cs="Arial"/>
          <w:lang w:val="cs-CZ"/>
        </w:rPr>
      </w:pPr>
      <w:r>
        <w:rPr>
          <w:rFonts w:cs="Arial"/>
          <w:b/>
          <w:bCs/>
          <w:lang w:val="cs-CZ"/>
        </w:rPr>
        <w:t>Typ akumulátoru</w:t>
      </w:r>
      <w:r>
        <w:rPr>
          <w:rFonts w:cs="Arial"/>
          <w:lang w:val="cs-CZ"/>
        </w:rPr>
        <w:tab/>
      </w:r>
      <w:r>
        <w:rPr>
          <w:rFonts w:cs="Arial"/>
          <w:lang w:val="cs-CZ"/>
        </w:rPr>
        <w:tab/>
      </w:r>
      <w:r>
        <w:rPr>
          <w:rFonts w:cs="Arial"/>
          <w:lang w:val="cs-CZ"/>
        </w:rPr>
        <w:tab/>
      </w:r>
      <w:r>
        <w:rPr>
          <w:rFonts w:cs="Arial"/>
          <w:lang w:val="cs-CZ"/>
        </w:rPr>
        <w:tab/>
        <w:t>Lithium-ion polymer </w:t>
      </w:r>
    </w:p>
    <w:p w14:paraId="5B117B49" w14:textId="3181A791" w:rsidR="000645DC" w:rsidRDefault="000645DC" w:rsidP="000645DC">
      <w:pPr>
        <w:ind w:hanging="142"/>
        <w:rPr>
          <w:rFonts w:cs="Arial"/>
          <w:lang w:val="cs-CZ"/>
        </w:rPr>
      </w:pPr>
      <w:r>
        <w:rPr>
          <w:rFonts w:cs="Arial"/>
          <w:b/>
          <w:bCs/>
          <w:lang w:val="cs-CZ"/>
        </w:rPr>
        <w:t>Napětí akumulátoru</w:t>
      </w:r>
      <w:r>
        <w:rPr>
          <w:rFonts w:cs="Arial"/>
          <w:lang w:val="cs-CZ"/>
        </w:rPr>
        <w:tab/>
      </w:r>
      <w:r>
        <w:rPr>
          <w:rFonts w:cs="Arial"/>
          <w:lang w:val="cs-CZ"/>
        </w:rPr>
        <w:tab/>
      </w:r>
      <w:r>
        <w:rPr>
          <w:rFonts w:cs="Arial"/>
          <w:lang w:val="cs-CZ"/>
        </w:rPr>
        <w:tab/>
        <w:t>360 V </w:t>
      </w:r>
    </w:p>
    <w:p w14:paraId="48B377C9" w14:textId="56062EF4" w:rsidR="000645DC" w:rsidRDefault="000645DC" w:rsidP="000645DC">
      <w:pPr>
        <w:ind w:hanging="142"/>
        <w:rPr>
          <w:rFonts w:cs="Arial"/>
          <w:lang w:val="cs-CZ"/>
        </w:rPr>
      </w:pPr>
      <w:r>
        <w:rPr>
          <w:rFonts w:cs="Arial"/>
          <w:b/>
          <w:bCs/>
          <w:lang w:val="cs-CZ"/>
        </w:rPr>
        <w:t>Kapacita akumulátoru</w:t>
      </w:r>
      <w:r>
        <w:rPr>
          <w:rFonts w:cs="Arial"/>
          <w:lang w:val="cs-CZ"/>
        </w:rPr>
        <w:tab/>
      </w:r>
      <w:r>
        <w:rPr>
          <w:rFonts w:cs="Arial"/>
          <w:lang w:val="cs-CZ"/>
        </w:rPr>
        <w:tab/>
      </w:r>
      <w:r>
        <w:rPr>
          <w:rFonts w:cs="Arial"/>
          <w:lang w:val="cs-CZ"/>
        </w:rPr>
        <w:tab/>
        <w:t>8,9 kWh </w:t>
      </w:r>
    </w:p>
    <w:p w14:paraId="280732D0" w14:textId="77777777" w:rsidR="000645DC" w:rsidRDefault="000645DC" w:rsidP="000645DC">
      <w:pPr>
        <w:ind w:hanging="142"/>
        <w:rPr>
          <w:rFonts w:cs="Arial"/>
          <w:lang w:val="cs-CZ"/>
        </w:rPr>
      </w:pPr>
      <w:r>
        <w:rPr>
          <w:rFonts w:cs="Arial"/>
          <w:b/>
          <w:bCs/>
          <w:lang w:val="cs-CZ"/>
        </w:rPr>
        <w:t>Nejvyšší výkon (elektromotor)</w:t>
      </w:r>
      <w:r>
        <w:rPr>
          <w:rFonts w:cs="Arial"/>
          <w:lang w:val="cs-CZ"/>
        </w:rPr>
        <w:tab/>
      </w:r>
      <w:r>
        <w:rPr>
          <w:rFonts w:cs="Arial"/>
          <w:lang w:val="cs-CZ"/>
        </w:rPr>
        <w:tab/>
        <w:t>60,5 k</w:t>
      </w:r>
    </w:p>
    <w:p w14:paraId="37351268" w14:textId="77777777" w:rsidR="000645DC" w:rsidRDefault="000645DC" w:rsidP="000645DC">
      <w:pPr>
        <w:ind w:hanging="142"/>
        <w:rPr>
          <w:rFonts w:cs="Arial"/>
          <w:lang w:val="cs-CZ"/>
        </w:rPr>
      </w:pPr>
      <w:r>
        <w:rPr>
          <w:rFonts w:cs="Arial"/>
          <w:b/>
          <w:bCs/>
          <w:lang w:val="cs-CZ"/>
        </w:rPr>
        <w:lastRenderedPageBreak/>
        <w:t>Nejvyšší točivý moment (elektromotor)</w:t>
      </w:r>
      <w:r>
        <w:rPr>
          <w:rFonts w:cs="Arial"/>
          <w:lang w:val="cs-CZ"/>
        </w:rPr>
        <w:tab/>
        <w:t>170 Nm </w:t>
      </w:r>
    </w:p>
    <w:p w14:paraId="1EFCBC10" w14:textId="16D65C5F" w:rsidR="000645DC" w:rsidRDefault="000645DC" w:rsidP="000645DC">
      <w:pPr>
        <w:ind w:hanging="142"/>
        <w:rPr>
          <w:rFonts w:cs="Arial"/>
          <w:lang w:val="cs-CZ"/>
        </w:rPr>
      </w:pPr>
      <w:bookmarkStart w:id="20" w:name="OLE_LINK11"/>
      <w:r>
        <w:rPr>
          <w:rFonts w:cs="Arial"/>
          <w:b/>
          <w:bCs/>
          <w:lang w:val="cs-CZ"/>
        </w:rPr>
        <w:t>Spotřeba paliva</w:t>
      </w:r>
      <w:bookmarkEnd w:id="20"/>
      <w:r>
        <w:rPr>
          <w:rFonts w:cs="Arial"/>
          <w:lang w:val="cs-CZ"/>
        </w:rPr>
        <w:tab/>
      </w:r>
      <w:r>
        <w:rPr>
          <w:rFonts w:cs="Arial"/>
          <w:lang w:val="cs-CZ"/>
        </w:rPr>
        <w:tab/>
        <w:t>1,4 (kombinovaná, l/100 km)*</w:t>
      </w:r>
    </w:p>
    <w:p w14:paraId="60C76224" w14:textId="77777777" w:rsidR="000645DC" w:rsidRDefault="000645DC" w:rsidP="000645DC">
      <w:pPr>
        <w:ind w:hanging="142"/>
        <w:rPr>
          <w:rFonts w:cs="Arial"/>
          <w:lang w:val="cs-CZ"/>
        </w:rPr>
      </w:pPr>
      <w:r>
        <w:rPr>
          <w:rFonts w:cs="Arial"/>
          <w:b/>
          <w:bCs/>
          <w:lang w:val="cs-CZ"/>
        </w:rPr>
        <w:t>Emise CO</w:t>
      </w:r>
      <w:r>
        <w:rPr>
          <w:rFonts w:cs="Arial"/>
          <w:b/>
          <w:bCs/>
          <w:vertAlign w:val="subscript"/>
          <w:lang w:val="cs-CZ"/>
        </w:rPr>
        <w:t>2</w:t>
      </w:r>
      <w:r>
        <w:rPr>
          <w:rFonts w:cs="Arial"/>
          <w:b/>
          <w:bCs/>
          <w:vertAlign w:val="subscript"/>
          <w:lang w:val="cs-CZ"/>
        </w:rPr>
        <w:tab/>
      </w:r>
      <w:r>
        <w:rPr>
          <w:rFonts w:cs="Arial"/>
          <w:lang w:val="cs-CZ"/>
        </w:rPr>
        <w:tab/>
        <w:t>31,9 (vážené kombinované, g/km)*</w:t>
      </w:r>
    </w:p>
    <w:p w14:paraId="5C0CDEFC" w14:textId="77777777" w:rsidR="000645DC" w:rsidRDefault="000645DC" w:rsidP="000645DC">
      <w:pPr>
        <w:ind w:hanging="142"/>
        <w:rPr>
          <w:rFonts w:cs="Arial"/>
          <w:lang w:val="cs-CZ"/>
        </w:rPr>
      </w:pPr>
      <w:r>
        <w:rPr>
          <w:rFonts w:cs="Arial"/>
          <w:b/>
          <w:bCs/>
          <w:lang w:val="cs-CZ"/>
        </w:rPr>
        <w:t>Dojezd na elektřinu *</w:t>
      </w:r>
      <w:r>
        <w:rPr>
          <w:rFonts w:cs="Arial"/>
          <w:lang w:val="cs-CZ"/>
        </w:rPr>
        <w:t xml:space="preserve">   </w:t>
      </w:r>
      <w:r>
        <w:rPr>
          <w:rFonts w:cs="Arial"/>
          <w:lang w:val="cs-CZ"/>
        </w:rPr>
        <w:tab/>
        <w:t>48 km (kombinovaný režim), 60 km (městský režim)</w:t>
      </w:r>
    </w:p>
    <w:p w14:paraId="6AACDD87" w14:textId="38A258EB" w:rsidR="000645DC" w:rsidRDefault="000645DC" w:rsidP="000645DC">
      <w:pPr>
        <w:ind w:hanging="142"/>
        <w:rPr>
          <w:rFonts w:cs="Arial"/>
          <w:lang w:val="cs-CZ"/>
        </w:rPr>
      </w:pPr>
      <w:r>
        <w:rPr>
          <w:rFonts w:cs="Arial"/>
          <w:lang w:val="cs-CZ"/>
        </w:rPr>
        <w:t> *</w:t>
      </w:r>
      <w:r>
        <w:rPr>
          <w:rFonts w:cs="Arial"/>
          <w:i/>
          <w:lang w:val="cs-CZ"/>
        </w:rPr>
        <w:t xml:space="preserve"> Spotřeba paliva a emise: dojezd se vypočítává na základě metodiky měření WLTP (World Harmonised Light Vehicle Test Procedure). </w:t>
      </w:r>
    </w:p>
    <w:p w14:paraId="25E1D82F" w14:textId="6316036E" w:rsidR="000645DC" w:rsidRDefault="000645DC" w:rsidP="000645DC">
      <w:pPr>
        <w:tabs>
          <w:tab w:val="left" w:pos="2268"/>
        </w:tabs>
        <w:ind w:hanging="142"/>
        <w:rPr>
          <w:rFonts w:cs="Arial"/>
          <w:lang w:val="cs-CZ"/>
        </w:rPr>
      </w:pPr>
      <w:r>
        <w:rPr>
          <w:rFonts w:cs="Arial"/>
          <w:b/>
          <w:bCs/>
          <w:lang w:val="cs-CZ"/>
        </w:rPr>
        <w:t>Zrychlení 0-100 km/h</w:t>
      </w:r>
      <w:r>
        <w:rPr>
          <w:rFonts w:cs="Arial"/>
          <w:lang w:val="cs-CZ"/>
        </w:rPr>
        <w:t xml:space="preserve">        11 sekund </w:t>
      </w:r>
    </w:p>
    <w:p w14:paraId="642F59C4" w14:textId="31CE3337" w:rsidR="000645DC" w:rsidRDefault="000645DC" w:rsidP="000645DC">
      <w:pPr>
        <w:ind w:hanging="142"/>
        <w:rPr>
          <w:rFonts w:cs="Arial"/>
          <w:lang w:val="cs-CZ"/>
        </w:rPr>
      </w:pPr>
      <w:r>
        <w:rPr>
          <w:rFonts w:cs="Arial"/>
          <w:b/>
          <w:bCs/>
          <w:lang w:val="cs-CZ"/>
        </w:rPr>
        <w:t>Max. rychlost (km/h)</w:t>
      </w:r>
      <w:r>
        <w:rPr>
          <w:rFonts w:cs="Arial"/>
          <w:lang w:val="cs-CZ"/>
        </w:rPr>
        <w:t xml:space="preserve">    </w:t>
      </w:r>
      <w:r>
        <w:rPr>
          <w:rFonts w:cs="Arial"/>
          <w:lang w:val="cs-CZ"/>
        </w:rPr>
        <w:tab/>
        <w:t>188</w:t>
      </w:r>
    </w:p>
    <w:p w14:paraId="0793941D" w14:textId="77777777" w:rsidR="000645DC" w:rsidRDefault="000645DC" w:rsidP="000645DC">
      <w:pPr>
        <w:ind w:hanging="142"/>
        <w:rPr>
          <w:rFonts w:cs="Arial"/>
          <w:lang w:val="cs-CZ"/>
        </w:rPr>
      </w:pPr>
      <w:r>
        <w:rPr>
          <w:rFonts w:cs="Arial"/>
          <w:b/>
          <w:bCs/>
          <w:lang w:val="cs-CZ"/>
        </w:rPr>
        <w:t>Převodovka:</w:t>
      </w:r>
      <w:r>
        <w:rPr>
          <w:rFonts w:cs="Arial"/>
          <w:lang w:val="cs-CZ"/>
        </w:rPr>
        <w:t xml:space="preserve">        </w:t>
      </w:r>
      <w:r>
        <w:rPr>
          <w:rFonts w:cs="Arial"/>
          <w:lang w:val="cs-CZ"/>
        </w:rPr>
        <w:tab/>
      </w:r>
      <w:r>
        <w:rPr>
          <w:rFonts w:cs="Arial"/>
          <w:lang w:val="cs-CZ"/>
        </w:rPr>
        <w:tab/>
        <w:t>Šestistupňová dvouspojková automatická převodovka (6DCT)</w:t>
      </w:r>
    </w:p>
    <w:p w14:paraId="43A5E331" w14:textId="77777777" w:rsidR="000645DC" w:rsidRDefault="000645DC" w:rsidP="000645DC">
      <w:pPr>
        <w:ind w:hanging="142"/>
        <w:rPr>
          <w:rFonts w:cs="Arial"/>
          <w:lang w:val="cs-CZ"/>
        </w:rPr>
      </w:pPr>
    </w:p>
    <w:p w14:paraId="4E09B3A7" w14:textId="5BCA4BCE" w:rsidR="000645DC" w:rsidRDefault="000645DC" w:rsidP="000645DC">
      <w:pPr>
        <w:ind w:hanging="142"/>
        <w:rPr>
          <w:rFonts w:cs="Arial"/>
          <w:b/>
          <w:bCs/>
          <w:sz w:val="32"/>
          <w:szCs w:val="32"/>
          <w:lang w:val="cs-CZ"/>
        </w:rPr>
      </w:pPr>
      <w:r>
        <w:rPr>
          <w:rFonts w:cs="Arial"/>
          <w:b/>
          <w:bCs/>
          <w:sz w:val="32"/>
          <w:szCs w:val="32"/>
          <w:lang w:val="cs-CZ"/>
        </w:rPr>
        <w:t>Hnací ústrojí</w:t>
      </w:r>
    </w:p>
    <w:p w14:paraId="653DFA3D" w14:textId="77777777" w:rsidR="000645DC" w:rsidRDefault="000645DC" w:rsidP="000645DC">
      <w:pPr>
        <w:ind w:hanging="142"/>
        <w:rPr>
          <w:rFonts w:cs="Arial"/>
          <w:b/>
          <w:bCs/>
          <w:lang w:val="cs-CZ"/>
        </w:rPr>
      </w:pPr>
      <w:r>
        <w:rPr>
          <w:rFonts w:cs="Arial"/>
          <w:b/>
          <w:bCs/>
          <w:lang w:val="cs-CZ"/>
        </w:rPr>
        <w:t>Pohon předních kol (FWD)</w:t>
      </w:r>
    </w:p>
    <w:p w14:paraId="7C1BB49B" w14:textId="77777777" w:rsidR="000645DC" w:rsidRDefault="000645DC" w:rsidP="000645DC">
      <w:pPr>
        <w:tabs>
          <w:tab w:val="left" w:pos="284"/>
        </w:tabs>
        <w:ind w:right="-1440" w:hanging="142"/>
        <w:rPr>
          <w:rFonts w:cs="Arial"/>
          <w:lang w:val="cs-CZ"/>
        </w:rPr>
      </w:pPr>
      <w:r>
        <w:rPr>
          <w:rFonts w:cs="Arial"/>
          <w:b/>
          <w:bCs/>
          <w:lang w:val="cs-CZ"/>
        </w:rPr>
        <w:t>Podvozek a odpružení</w:t>
      </w:r>
      <w:r>
        <w:rPr>
          <w:rFonts w:cs="Arial"/>
          <w:lang w:val="cs-CZ"/>
        </w:rPr>
        <w:tab/>
        <w:t>Víceprvkové zavěšení (Multi-link) vzadu a vzpěry McPherson vpředu</w:t>
      </w:r>
    </w:p>
    <w:p w14:paraId="4DECA3D5" w14:textId="77777777" w:rsidR="000645DC" w:rsidRPr="001F3313" w:rsidRDefault="000645DC" w:rsidP="000645DC">
      <w:pPr>
        <w:ind w:hanging="142"/>
        <w:rPr>
          <w:rFonts w:cs="Arial"/>
          <w:b/>
          <w:bCs/>
          <w:u w:val="single"/>
          <w:lang w:val="cs-CZ"/>
        </w:rPr>
      </w:pPr>
      <w:r w:rsidRPr="001F3313">
        <w:rPr>
          <w:rFonts w:cs="Arial"/>
          <w:b/>
          <w:bCs/>
          <w:u w:val="single"/>
          <w:lang w:val="cs-CZ"/>
        </w:rPr>
        <w:t>Řízení</w:t>
      </w:r>
    </w:p>
    <w:p w14:paraId="0A55F03C" w14:textId="77777777" w:rsidR="000645DC" w:rsidRDefault="000645DC" w:rsidP="000645DC">
      <w:pPr>
        <w:ind w:hanging="142"/>
        <w:rPr>
          <w:rFonts w:cs="Arial"/>
          <w:lang w:val="cs-CZ"/>
        </w:rPr>
      </w:pPr>
      <w:r>
        <w:rPr>
          <w:rFonts w:cs="Arial"/>
          <w:b/>
          <w:bCs/>
          <w:lang w:val="cs-CZ"/>
        </w:rPr>
        <w:t xml:space="preserve">Typ     </w:t>
      </w:r>
      <w:r>
        <w:rPr>
          <w:rFonts w:cs="Arial"/>
          <w:lang w:val="cs-CZ"/>
        </w:rPr>
        <w:t xml:space="preserve">                  </w:t>
      </w:r>
      <w:r>
        <w:rPr>
          <w:rFonts w:cs="Arial"/>
          <w:lang w:val="cs-CZ"/>
        </w:rPr>
        <w:tab/>
      </w:r>
      <w:r>
        <w:rPr>
          <w:rFonts w:cs="Arial"/>
          <w:lang w:val="cs-CZ"/>
        </w:rPr>
        <w:tab/>
        <w:t>Servořízení s elektromotorem na sloupku volantu (C-MDPS)</w:t>
      </w:r>
    </w:p>
    <w:p w14:paraId="1DEDD6B6" w14:textId="3DA04FBC" w:rsidR="000645DC" w:rsidRDefault="000645DC" w:rsidP="000645DC">
      <w:pPr>
        <w:ind w:hanging="142"/>
        <w:rPr>
          <w:rFonts w:cs="Arial"/>
          <w:lang w:val="cs-CZ"/>
        </w:rPr>
      </w:pPr>
      <w:r>
        <w:rPr>
          <w:rFonts w:cs="Arial"/>
          <w:b/>
          <w:bCs/>
          <w:lang w:val="cs-CZ"/>
        </w:rPr>
        <w:t>Převod řízení</w:t>
      </w:r>
      <w:r>
        <w:rPr>
          <w:rFonts w:cs="Arial"/>
          <w:b/>
          <w:bCs/>
          <w:lang w:val="cs-CZ"/>
        </w:rPr>
        <w:tab/>
      </w:r>
      <w:r>
        <w:rPr>
          <w:rFonts w:cs="Arial"/>
          <w:b/>
          <w:bCs/>
          <w:lang w:val="cs-CZ"/>
        </w:rPr>
        <w:tab/>
        <w:t>1</w:t>
      </w:r>
      <w:r>
        <w:rPr>
          <w:rFonts w:cs="Arial"/>
          <w:lang w:val="cs-CZ"/>
        </w:rPr>
        <w:t>2,7</w:t>
      </w:r>
    </w:p>
    <w:p w14:paraId="4852BE56" w14:textId="77777777" w:rsidR="000645DC" w:rsidRDefault="000645DC" w:rsidP="000645DC">
      <w:pPr>
        <w:ind w:hanging="142"/>
        <w:rPr>
          <w:rFonts w:cs="Arial"/>
          <w:lang w:val="cs-CZ"/>
        </w:rPr>
      </w:pPr>
      <w:r>
        <w:rPr>
          <w:rFonts w:cs="Arial"/>
          <w:b/>
          <w:bCs/>
          <w:lang w:val="cs-CZ"/>
        </w:rPr>
        <w:t xml:space="preserve">Otáčky volantu </w:t>
      </w:r>
      <w:r>
        <w:rPr>
          <w:rFonts w:cs="Arial"/>
          <w:b/>
          <w:bCs/>
          <w:lang w:val="cs-CZ"/>
        </w:rPr>
        <w:tab/>
      </w:r>
      <w:r>
        <w:rPr>
          <w:rFonts w:cs="Arial"/>
          <w:b/>
          <w:bCs/>
          <w:lang w:val="cs-CZ"/>
        </w:rPr>
        <w:tab/>
      </w:r>
      <w:r>
        <w:rPr>
          <w:rFonts w:cs="Arial"/>
          <w:lang w:val="cs-CZ"/>
        </w:rPr>
        <w:t>2,44</w:t>
      </w:r>
    </w:p>
    <w:p w14:paraId="295CC841" w14:textId="4A1FAA60" w:rsidR="000645DC" w:rsidRDefault="000645DC" w:rsidP="000645DC">
      <w:pPr>
        <w:ind w:hanging="142"/>
        <w:rPr>
          <w:rFonts w:cs="Arial"/>
          <w:lang w:val="cs-CZ"/>
        </w:rPr>
      </w:pPr>
      <w:r>
        <w:rPr>
          <w:rFonts w:cs="Arial"/>
          <w:b/>
          <w:bCs/>
          <w:lang w:val="cs-CZ"/>
        </w:rPr>
        <w:t>Poloměr otáčení (m)</w:t>
      </w:r>
      <w:r>
        <w:rPr>
          <w:rFonts w:cs="Arial"/>
          <w:lang w:val="cs-CZ"/>
        </w:rPr>
        <w:tab/>
        <w:t>5,2</w:t>
      </w:r>
    </w:p>
    <w:p w14:paraId="677B2560" w14:textId="77777777" w:rsidR="000645DC" w:rsidRDefault="000645DC" w:rsidP="000645DC">
      <w:pPr>
        <w:ind w:hanging="142"/>
        <w:rPr>
          <w:rFonts w:cs="Arial"/>
          <w:lang w:val="cs-CZ"/>
        </w:rPr>
      </w:pPr>
    </w:p>
    <w:p w14:paraId="7A55C3D1" w14:textId="77777777" w:rsidR="000645DC" w:rsidRDefault="000645DC" w:rsidP="000645DC">
      <w:pPr>
        <w:ind w:hanging="142"/>
        <w:rPr>
          <w:rFonts w:cs="Arial"/>
          <w:b/>
          <w:bCs/>
          <w:sz w:val="32"/>
          <w:szCs w:val="32"/>
          <w:lang w:val="cs-CZ"/>
        </w:rPr>
      </w:pPr>
      <w:r>
        <w:rPr>
          <w:rFonts w:cs="Arial"/>
          <w:b/>
          <w:bCs/>
          <w:sz w:val="32"/>
          <w:szCs w:val="32"/>
          <w:lang w:val="cs-CZ"/>
        </w:rPr>
        <w:t>Kola a pneumatiky</w:t>
      </w:r>
    </w:p>
    <w:p w14:paraId="47461100" w14:textId="77777777" w:rsidR="000645DC" w:rsidRDefault="000645DC" w:rsidP="000645DC">
      <w:pPr>
        <w:ind w:hanging="142"/>
        <w:rPr>
          <w:rFonts w:cs="Arial"/>
          <w:lang w:val="cs-CZ"/>
        </w:rPr>
      </w:pPr>
      <w:r>
        <w:rPr>
          <w:rFonts w:cs="Arial"/>
          <w:b/>
          <w:bCs/>
          <w:lang w:val="cs-CZ"/>
        </w:rPr>
        <w:t xml:space="preserve">Standardně </w:t>
      </w:r>
      <w:r>
        <w:rPr>
          <w:rFonts w:cs="Arial"/>
          <w:lang w:val="cs-CZ"/>
        </w:rPr>
        <w:t xml:space="preserve">                </w:t>
      </w:r>
      <w:r>
        <w:rPr>
          <w:rFonts w:cs="Arial"/>
          <w:lang w:val="cs-CZ"/>
        </w:rPr>
        <w:tab/>
        <w:t>16” kola z lehké slitiny, 205/60R16</w:t>
      </w:r>
    </w:p>
    <w:p w14:paraId="66071260" w14:textId="77777777" w:rsidR="000645DC" w:rsidRDefault="000645DC" w:rsidP="000645DC">
      <w:pPr>
        <w:ind w:left="1440" w:firstLine="720"/>
        <w:rPr>
          <w:rFonts w:cs="Arial"/>
          <w:lang w:val="cs-CZ"/>
        </w:rPr>
      </w:pPr>
      <w:r>
        <w:rPr>
          <w:rFonts w:cs="Arial"/>
          <w:lang w:val="cs-CZ"/>
        </w:rPr>
        <w:t xml:space="preserve">18” kola z lehké slitiny, 235/45R18 </w:t>
      </w:r>
    </w:p>
    <w:p w14:paraId="3858E3DD" w14:textId="48A5FD20" w:rsidR="000645DC" w:rsidRDefault="000645DC" w:rsidP="000645DC">
      <w:pPr>
        <w:ind w:hanging="142"/>
        <w:rPr>
          <w:rFonts w:cs="Arial"/>
          <w:lang w:val="cs-CZ"/>
        </w:rPr>
      </w:pPr>
      <w:r>
        <w:rPr>
          <w:rFonts w:cs="Arial"/>
          <w:lang w:val="cs-CZ"/>
        </w:rPr>
        <w:t> </w:t>
      </w:r>
      <w:r>
        <w:rPr>
          <w:rFonts w:cs="Arial"/>
          <w:b/>
          <w:bCs/>
          <w:lang w:val="cs-CZ"/>
        </w:rPr>
        <w:t>Rezerva    </w:t>
      </w:r>
      <w:r>
        <w:rPr>
          <w:rFonts w:cs="Arial"/>
          <w:lang w:val="cs-CZ"/>
        </w:rPr>
        <w:t xml:space="preserve">                  </w:t>
      </w:r>
      <w:r w:rsidR="001F3313">
        <w:rPr>
          <w:rFonts w:cs="Arial"/>
          <w:lang w:val="cs-CZ"/>
        </w:rPr>
        <w:tab/>
      </w:r>
      <w:r>
        <w:rPr>
          <w:rFonts w:cs="Arial"/>
          <w:lang w:val="cs-CZ"/>
        </w:rPr>
        <w:t>Standardně sada pro opravu pneumatik / Volitelně je k dispozici</w:t>
      </w:r>
      <w:r>
        <w:rPr>
          <w:rFonts w:cs="Arial"/>
          <w:lang w:val="cs-CZ"/>
        </w:rPr>
        <w:tab/>
      </w:r>
      <w:r>
        <w:rPr>
          <w:rFonts w:cs="Arial"/>
          <w:lang w:val="cs-CZ"/>
        </w:rPr>
        <w:tab/>
      </w:r>
      <w:r>
        <w:rPr>
          <w:rFonts w:cs="Arial"/>
          <w:lang w:val="cs-CZ"/>
        </w:rPr>
        <w:tab/>
      </w:r>
      <w:r>
        <w:rPr>
          <w:rFonts w:cs="Arial"/>
          <w:lang w:val="cs-CZ"/>
        </w:rPr>
        <w:tab/>
      </w:r>
      <w:r w:rsidR="001F3313">
        <w:rPr>
          <w:rFonts w:cs="Arial"/>
          <w:lang w:val="cs-CZ"/>
        </w:rPr>
        <w:tab/>
      </w:r>
      <w:r>
        <w:rPr>
          <w:rFonts w:cs="Arial"/>
          <w:lang w:val="cs-CZ"/>
        </w:rPr>
        <w:t>ocelové rezervní kolo nebo plnohodnotné kolo z lehké slitiny.</w:t>
      </w:r>
    </w:p>
    <w:p w14:paraId="04C59508" w14:textId="77777777" w:rsidR="000645DC" w:rsidRDefault="000645DC" w:rsidP="000645DC">
      <w:pPr>
        <w:ind w:hanging="142"/>
        <w:rPr>
          <w:rFonts w:cs="Arial"/>
          <w:b/>
          <w:bCs/>
          <w:sz w:val="32"/>
          <w:szCs w:val="32"/>
          <w:lang w:val="cs-CZ"/>
        </w:rPr>
      </w:pPr>
      <w:r>
        <w:rPr>
          <w:rFonts w:cs="Arial"/>
          <w:b/>
          <w:bCs/>
          <w:sz w:val="32"/>
          <w:szCs w:val="32"/>
          <w:lang w:val="cs-CZ"/>
        </w:rPr>
        <w:t xml:space="preserve">Brzdy </w:t>
      </w:r>
    </w:p>
    <w:p w14:paraId="2AF2F40D" w14:textId="77777777" w:rsidR="000645DC" w:rsidRDefault="000645DC" w:rsidP="000645DC">
      <w:pPr>
        <w:ind w:hanging="142"/>
        <w:rPr>
          <w:rFonts w:cs="Arial"/>
          <w:lang w:val="cs-CZ"/>
        </w:rPr>
      </w:pPr>
      <w:r>
        <w:rPr>
          <w:rFonts w:cs="Arial"/>
          <w:b/>
          <w:bCs/>
          <w:lang w:val="cs-CZ"/>
        </w:rPr>
        <w:t>Vpředu (průměr [mm])</w:t>
      </w:r>
      <w:r>
        <w:rPr>
          <w:rFonts w:cs="Arial"/>
          <w:lang w:val="cs-CZ"/>
        </w:rPr>
        <w:t xml:space="preserve">  </w:t>
      </w:r>
      <w:r>
        <w:rPr>
          <w:rFonts w:cs="Arial"/>
          <w:lang w:val="cs-CZ"/>
        </w:rPr>
        <w:tab/>
        <w:t>288/305/320 (Std/Vol/Std 1.6T) </w:t>
      </w:r>
    </w:p>
    <w:p w14:paraId="45896DA4" w14:textId="77777777" w:rsidR="000645DC" w:rsidRDefault="000645DC" w:rsidP="000645DC">
      <w:pPr>
        <w:ind w:hanging="142"/>
        <w:rPr>
          <w:rFonts w:cs="Arial"/>
          <w:lang w:val="cs-CZ"/>
        </w:rPr>
      </w:pPr>
      <w:r>
        <w:rPr>
          <w:rFonts w:cs="Arial"/>
          <w:b/>
          <w:bCs/>
          <w:lang w:val="cs-CZ"/>
        </w:rPr>
        <w:t>Vzadu (průměr [mm])</w:t>
      </w:r>
      <w:r>
        <w:rPr>
          <w:rFonts w:cs="Arial"/>
          <w:lang w:val="cs-CZ"/>
        </w:rPr>
        <w:t xml:space="preserve">   </w:t>
      </w:r>
      <w:r>
        <w:rPr>
          <w:rFonts w:cs="Arial"/>
          <w:lang w:val="cs-CZ"/>
        </w:rPr>
        <w:tab/>
        <w:t>272/284 (Std/Vol)</w:t>
      </w:r>
    </w:p>
    <w:p w14:paraId="6B21BA5F" w14:textId="4DBE3585" w:rsidR="001F3313" w:rsidRDefault="001F3313" w:rsidP="000645DC">
      <w:pPr>
        <w:ind w:hanging="142"/>
        <w:rPr>
          <w:rFonts w:cs="Arial"/>
          <w:b/>
          <w:bCs/>
          <w:sz w:val="32"/>
          <w:szCs w:val="32"/>
          <w:lang w:val="cs-CZ"/>
        </w:rPr>
      </w:pPr>
    </w:p>
    <w:p w14:paraId="1517FBE5" w14:textId="77777777" w:rsidR="0058225B" w:rsidRDefault="0058225B" w:rsidP="000645DC">
      <w:pPr>
        <w:ind w:hanging="142"/>
        <w:rPr>
          <w:rFonts w:cs="Arial"/>
          <w:b/>
          <w:bCs/>
          <w:sz w:val="32"/>
          <w:szCs w:val="32"/>
          <w:lang w:val="cs-CZ"/>
        </w:rPr>
      </w:pPr>
    </w:p>
    <w:p w14:paraId="658E1C33" w14:textId="22ECA279" w:rsidR="000645DC" w:rsidRDefault="000645DC" w:rsidP="000645DC">
      <w:pPr>
        <w:ind w:hanging="142"/>
        <w:rPr>
          <w:rFonts w:cs="Arial"/>
          <w:b/>
          <w:bCs/>
          <w:sz w:val="32"/>
          <w:szCs w:val="32"/>
          <w:lang w:val="cs-CZ"/>
        </w:rPr>
      </w:pPr>
      <w:r>
        <w:rPr>
          <w:rFonts w:cs="Arial"/>
          <w:b/>
          <w:bCs/>
          <w:sz w:val="32"/>
          <w:szCs w:val="32"/>
          <w:lang w:val="cs-CZ"/>
        </w:rPr>
        <w:t>Rozměry (mm) </w:t>
      </w:r>
    </w:p>
    <w:p w14:paraId="17DCB682" w14:textId="77777777" w:rsidR="000645DC" w:rsidRDefault="000645DC" w:rsidP="000645DC">
      <w:pPr>
        <w:ind w:hanging="142"/>
        <w:rPr>
          <w:rFonts w:cs="Arial"/>
          <w:b/>
          <w:bCs/>
          <w:lang w:val="cs-CZ"/>
        </w:rPr>
      </w:pPr>
      <w:r>
        <w:rPr>
          <w:rFonts w:cs="Arial"/>
          <w:b/>
          <w:bCs/>
          <w:lang w:val="cs-CZ"/>
        </w:rPr>
        <w:t>Exteriér</w:t>
      </w:r>
    </w:p>
    <w:p w14:paraId="095254E0" w14:textId="07F7B41E" w:rsidR="000645DC" w:rsidRDefault="000645DC" w:rsidP="000645DC">
      <w:pPr>
        <w:ind w:hanging="142"/>
        <w:rPr>
          <w:rFonts w:cs="Arial"/>
          <w:lang w:val="cs-CZ"/>
        </w:rPr>
      </w:pPr>
      <w:r>
        <w:rPr>
          <w:rFonts w:cs="Arial"/>
          <w:b/>
          <w:bCs/>
          <w:lang w:val="cs-CZ"/>
        </w:rPr>
        <w:t>Celková délka</w:t>
      </w:r>
      <w:r>
        <w:rPr>
          <w:rFonts w:cs="Arial"/>
          <w:lang w:val="cs-CZ"/>
        </w:rPr>
        <w:t xml:space="preserve">         </w:t>
      </w:r>
      <w:r>
        <w:rPr>
          <w:rFonts w:cs="Arial"/>
          <w:lang w:val="cs-CZ"/>
        </w:rPr>
        <w:tab/>
        <w:t>4 395             </w:t>
      </w:r>
      <w:r>
        <w:rPr>
          <w:rFonts w:cs="Arial"/>
          <w:lang w:val="cs-CZ"/>
        </w:rPr>
        <w:tab/>
      </w:r>
      <w:r>
        <w:rPr>
          <w:rFonts w:cs="Arial"/>
          <w:lang w:val="cs-CZ"/>
        </w:rPr>
        <w:tab/>
      </w:r>
      <w:r>
        <w:rPr>
          <w:rFonts w:cs="Arial"/>
          <w:lang w:val="cs-CZ"/>
        </w:rPr>
        <w:tab/>
      </w:r>
      <w:r>
        <w:rPr>
          <w:rFonts w:cs="Arial"/>
          <w:b/>
          <w:bCs/>
          <w:lang w:val="cs-CZ"/>
        </w:rPr>
        <w:t>Celková šířka</w:t>
      </w:r>
      <w:r>
        <w:rPr>
          <w:rFonts w:cs="Arial"/>
          <w:lang w:val="cs-CZ"/>
        </w:rPr>
        <w:t xml:space="preserve">          </w:t>
      </w:r>
      <w:r>
        <w:rPr>
          <w:rFonts w:cs="Arial"/>
          <w:lang w:val="cs-CZ"/>
        </w:rPr>
        <w:tab/>
        <w:t>1 826 </w:t>
      </w:r>
    </w:p>
    <w:p w14:paraId="368EB8F8" w14:textId="77777777" w:rsidR="000645DC" w:rsidRDefault="000645DC" w:rsidP="000645DC">
      <w:pPr>
        <w:ind w:hanging="142"/>
        <w:rPr>
          <w:rFonts w:cs="Arial"/>
          <w:lang w:val="cs-CZ"/>
        </w:rPr>
      </w:pPr>
      <w:r>
        <w:rPr>
          <w:rFonts w:cs="Arial"/>
          <w:b/>
          <w:bCs/>
          <w:lang w:val="cs-CZ"/>
        </w:rPr>
        <w:t>Celková výška</w:t>
      </w:r>
      <w:r>
        <w:rPr>
          <w:rFonts w:cs="Arial"/>
          <w:lang w:val="cs-CZ"/>
        </w:rPr>
        <w:t xml:space="preserve">         </w:t>
      </w:r>
      <w:r>
        <w:rPr>
          <w:rFonts w:cs="Arial"/>
          <w:lang w:val="cs-CZ"/>
        </w:rPr>
        <w:tab/>
        <w:t>1 483 (16“ kola), 1 495 (18“ kola)                  </w:t>
      </w:r>
    </w:p>
    <w:p w14:paraId="1C5AC049" w14:textId="79850530" w:rsidR="000645DC" w:rsidRDefault="000645DC" w:rsidP="000645DC">
      <w:pPr>
        <w:ind w:hanging="142"/>
        <w:rPr>
          <w:rFonts w:cs="Arial"/>
          <w:lang w:val="cs-CZ"/>
        </w:rPr>
      </w:pPr>
      <w:r>
        <w:rPr>
          <w:rFonts w:cs="Arial"/>
          <w:b/>
          <w:bCs/>
          <w:lang w:val="cs-CZ"/>
        </w:rPr>
        <w:t>Rozvor</w:t>
      </w:r>
      <w:r>
        <w:rPr>
          <w:rFonts w:cs="Arial"/>
          <w:b/>
          <w:bCs/>
          <w:lang w:val="cs-CZ"/>
        </w:rPr>
        <w:tab/>
        <w:t xml:space="preserve">  </w:t>
      </w:r>
      <w:r>
        <w:rPr>
          <w:rFonts w:cs="Arial"/>
          <w:lang w:val="cs-CZ"/>
        </w:rPr>
        <w:t xml:space="preserve">           </w:t>
      </w:r>
      <w:r>
        <w:rPr>
          <w:rFonts w:cs="Arial"/>
          <w:lang w:val="cs-CZ"/>
        </w:rPr>
        <w:tab/>
      </w:r>
      <w:r w:rsidR="001F3313">
        <w:rPr>
          <w:rFonts w:cs="Arial"/>
          <w:lang w:val="cs-CZ"/>
        </w:rPr>
        <w:tab/>
      </w:r>
      <w:r>
        <w:rPr>
          <w:rFonts w:cs="Arial"/>
          <w:lang w:val="cs-CZ"/>
        </w:rPr>
        <w:t xml:space="preserve">2 650              </w:t>
      </w:r>
      <w:r>
        <w:rPr>
          <w:rFonts w:cs="Arial"/>
          <w:lang w:val="cs-CZ"/>
        </w:rPr>
        <w:tab/>
      </w:r>
      <w:r>
        <w:rPr>
          <w:rFonts w:cs="Arial"/>
          <w:lang w:val="cs-CZ"/>
        </w:rPr>
        <w:tab/>
      </w:r>
      <w:r>
        <w:rPr>
          <w:rFonts w:cs="Arial"/>
          <w:lang w:val="cs-CZ"/>
        </w:rPr>
        <w:tab/>
      </w:r>
      <w:r>
        <w:rPr>
          <w:rFonts w:cs="Arial"/>
          <w:b/>
          <w:bCs/>
          <w:lang w:val="cs-CZ"/>
        </w:rPr>
        <w:t>Převis vpředu</w:t>
      </w:r>
      <w:r>
        <w:rPr>
          <w:rFonts w:cs="Arial"/>
          <w:lang w:val="cs-CZ"/>
        </w:rPr>
        <w:t xml:space="preserve">       </w:t>
      </w:r>
      <w:r>
        <w:rPr>
          <w:rFonts w:cs="Arial"/>
          <w:lang w:val="cs-CZ"/>
        </w:rPr>
        <w:tab/>
        <w:t>905</w:t>
      </w:r>
    </w:p>
    <w:p w14:paraId="608F8137" w14:textId="6CE71E5F" w:rsidR="000645DC" w:rsidRDefault="000645DC" w:rsidP="000645DC">
      <w:pPr>
        <w:ind w:hanging="142"/>
        <w:rPr>
          <w:rFonts w:cs="Arial"/>
          <w:lang w:val="cs-CZ"/>
        </w:rPr>
      </w:pPr>
      <w:r>
        <w:rPr>
          <w:rFonts w:cs="Arial"/>
          <w:b/>
          <w:bCs/>
          <w:lang w:val="cs-CZ"/>
        </w:rPr>
        <w:t>Převis vzadu</w:t>
      </w:r>
      <w:r>
        <w:rPr>
          <w:rFonts w:cs="Arial"/>
          <w:lang w:val="cs-CZ"/>
        </w:rPr>
        <w:t xml:space="preserve">       </w:t>
      </w:r>
      <w:r w:rsidR="001F3313">
        <w:rPr>
          <w:rFonts w:cs="Arial"/>
          <w:lang w:val="cs-CZ"/>
        </w:rPr>
        <w:tab/>
      </w:r>
      <w:r>
        <w:rPr>
          <w:rFonts w:cs="Arial"/>
          <w:lang w:val="cs-CZ"/>
        </w:rPr>
        <w:tab/>
        <w:t>840                </w:t>
      </w:r>
    </w:p>
    <w:p w14:paraId="7C5D0CDE" w14:textId="77777777" w:rsidR="000645DC" w:rsidRDefault="000645DC" w:rsidP="000645DC">
      <w:pPr>
        <w:ind w:hanging="142"/>
        <w:rPr>
          <w:rFonts w:cs="Arial"/>
          <w:lang w:val="cs-CZ"/>
        </w:rPr>
      </w:pPr>
      <w:r>
        <w:rPr>
          <w:rFonts w:cs="Arial"/>
          <w:b/>
          <w:bCs/>
          <w:lang w:val="cs-CZ"/>
        </w:rPr>
        <w:t>Světlá výška</w:t>
      </w:r>
      <w:r>
        <w:rPr>
          <w:rFonts w:cs="Arial"/>
          <w:b/>
          <w:bCs/>
          <w:lang w:val="cs-CZ"/>
        </w:rPr>
        <w:tab/>
        <w:t xml:space="preserve">   </w:t>
      </w:r>
      <w:r>
        <w:rPr>
          <w:rFonts w:cs="Arial"/>
          <w:b/>
          <w:bCs/>
          <w:lang w:val="cs-CZ"/>
        </w:rPr>
        <w:tab/>
      </w:r>
      <w:r>
        <w:rPr>
          <w:rFonts w:cs="Arial"/>
          <w:lang w:val="cs-CZ"/>
        </w:rPr>
        <w:t>172 (16“ kola) 184 (18“ kola) </w:t>
      </w:r>
    </w:p>
    <w:p w14:paraId="270B84AA" w14:textId="777EC9D0" w:rsidR="000645DC" w:rsidRDefault="000645DC" w:rsidP="001F3313">
      <w:pPr>
        <w:ind w:hanging="142"/>
        <w:rPr>
          <w:rFonts w:cs="Arial"/>
          <w:lang w:val="cs-CZ"/>
        </w:rPr>
      </w:pPr>
      <w:r>
        <w:rPr>
          <w:rFonts w:cs="Arial"/>
          <w:b/>
          <w:bCs/>
          <w:lang w:val="cs-CZ"/>
        </w:rPr>
        <w:t>Interiér</w:t>
      </w:r>
      <w:r w:rsidR="001F3313">
        <w:rPr>
          <w:rFonts w:cs="Arial"/>
          <w:b/>
          <w:bCs/>
          <w:lang w:val="cs-CZ"/>
        </w:rPr>
        <w:tab/>
      </w:r>
      <w:r w:rsidR="001F3313">
        <w:rPr>
          <w:rFonts w:cs="Arial"/>
          <w:b/>
          <w:bCs/>
          <w:lang w:val="cs-CZ"/>
        </w:rPr>
        <w:tab/>
      </w:r>
      <w:r w:rsidR="001F3313">
        <w:rPr>
          <w:rFonts w:cs="Arial"/>
          <w:b/>
          <w:bCs/>
          <w:lang w:val="cs-CZ"/>
        </w:rPr>
        <w:tab/>
      </w:r>
      <w:r>
        <w:rPr>
          <w:rFonts w:cs="Arial"/>
          <w:b/>
          <w:bCs/>
          <w:lang w:val="cs-CZ"/>
        </w:rPr>
        <w:t>Vpředu</w:t>
      </w:r>
      <w:r>
        <w:rPr>
          <w:rFonts w:cs="Arial"/>
          <w:lang w:val="cs-CZ"/>
        </w:rPr>
        <w:t xml:space="preserve">                    </w:t>
      </w:r>
      <w:r>
        <w:rPr>
          <w:rFonts w:cs="Arial"/>
          <w:lang w:val="cs-CZ"/>
        </w:rPr>
        <w:tab/>
      </w:r>
      <w:r>
        <w:rPr>
          <w:rFonts w:cs="Arial"/>
          <w:lang w:val="cs-CZ"/>
        </w:rPr>
        <w:tab/>
      </w:r>
      <w:r>
        <w:rPr>
          <w:rFonts w:cs="Arial"/>
          <w:b/>
          <w:bCs/>
          <w:lang w:val="cs-CZ"/>
        </w:rPr>
        <w:t>Vzadu</w:t>
      </w:r>
    </w:p>
    <w:p w14:paraId="7FED237A" w14:textId="56111604" w:rsidR="000645DC" w:rsidRDefault="000645DC" w:rsidP="000645DC">
      <w:pPr>
        <w:ind w:hanging="142"/>
        <w:rPr>
          <w:rFonts w:cs="Arial"/>
          <w:lang w:val="cs-CZ"/>
        </w:rPr>
      </w:pPr>
      <w:r>
        <w:rPr>
          <w:rFonts w:cs="Arial"/>
          <w:b/>
          <w:bCs/>
          <w:lang w:val="cs-CZ"/>
        </w:rPr>
        <w:t>Vertikální prostornost</w:t>
      </w:r>
      <w:r>
        <w:rPr>
          <w:rFonts w:cs="Arial"/>
          <w:b/>
          <w:bCs/>
          <w:lang w:val="cs-CZ"/>
        </w:rPr>
        <w:tab/>
      </w:r>
      <w:r>
        <w:rPr>
          <w:rFonts w:cs="Arial"/>
          <w:lang w:val="cs-CZ"/>
        </w:rPr>
        <w:t xml:space="preserve">987             </w:t>
      </w:r>
      <w:r>
        <w:rPr>
          <w:rFonts w:cs="Arial"/>
          <w:lang w:val="cs-CZ"/>
        </w:rPr>
        <w:tab/>
        <w:t xml:space="preserve">        </w:t>
      </w:r>
      <w:r>
        <w:rPr>
          <w:rFonts w:cs="Arial"/>
          <w:lang w:val="cs-CZ"/>
        </w:rPr>
        <w:tab/>
      </w:r>
      <w:r>
        <w:rPr>
          <w:rFonts w:cs="Arial"/>
          <w:lang w:val="cs-CZ"/>
        </w:rPr>
        <w:tab/>
        <w:t>953</w:t>
      </w:r>
    </w:p>
    <w:p w14:paraId="47770897" w14:textId="77777777" w:rsidR="000645DC" w:rsidRDefault="000645DC" w:rsidP="000645DC">
      <w:pPr>
        <w:ind w:hanging="142"/>
        <w:rPr>
          <w:rFonts w:cs="Arial"/>
          <w:lang w:val="cs-CZ"/>
        </w:rPr>
      </w:pPr>
      <w:r>
        <w:rPr>
          <w:rFonts w:cs="Arial"/>
          <w:b/>
          <w:bCs/>
          <w:lang w:val="cs-CZ"/>
        </w:rPr>
        <w:t>Prostor pro nohy</w:t>
      </w:r>
      <w:r>
        <w:rPr>
          <w:rFonts w:cs="Arial"/>
          <w:lang w:val="cs-CZ"/>
        </w:rPr>
        <w:tab/>
      </w:r>
      <w:r>
        <w:rPr>
          <w:rFonts w:cs="Arial"/>
          <w:lang w:val="cs-CZ"/>
        </w:rPr>
        <w:tab/>
        <w:t xml:space="preserve">1 073                      </w:t>
      </w:r>
      <w:r>
        <w:rPr>
          <w:rFonts w:cs="Arial"/>
          <w:lang w:val="cs-CZ"/>
        </w:rPr>
        <w:tab/>
      </w:r>
      <w:r>
        <w:rPr>
          <w:rFonts w:cs="Arial"/>
          <w:lang w:val="cs-CZ"/>
        </w:rPr>
        <w:tab/>
        <w:t>883 </w:t>
      </w:r>
    </w:p>
    <w:p w14:paraId="3C9159B4" w14:textId="77777777" w:rsidR="000645DC" w:rsidRDefault="000645DC" w:rsidP="000645DC">
      <w:pPr>
        <w:ind w:hanging="142"/>
        <w:rPr>
          <w:rFonts w:cs="Arial"/>
          <w:b/>
          <w:lang w:val="cs-CZ"/>
        </w:rPr>
      </w:pPr>
    </w:p>
    <w:p w14:paraId="2F2B27DB" w14:textId="77777777" w:rsidR="000645DC" w:rsidRDefault="000645DC" w:rsidP="000645DC">
      <w:pPr>
        <w:ind w:hanging="142"/>
        <w:rPr>
          <w:rFonts w:cs="Arial"/>
          <w:lang w:val="cs-CZ"/>
        </w:rPr>
      </w:pPr>
      <w:r>
        <w:rPr>
          <w:rFonts w:cs="Arial"/>
          <w:b/>
          <w:lang w:val="cs-CZ"/>
        </w:rPr>
        <w:t>Max. objem zavazadlového prostoru (l)</w:t>
      </w:r>
    </w:p>
    <w:p w14:paraId="36807E12" w14:textId="2235E165" w:rsidR="001F3313" w:rsidRDefault="000645DC" w:rsidP="000645DC">
      <w:pPr>
        <w:ind w:hanging="142"/>
        <w:rPr>
          <w:rFonts w:cs="Arial"/>
          <w:lang w:val="cs-CZ"/>
        </w:rPr>
      </w:pPr>
      <w:r>
        <w:rPr>
          <w:rFonts w:cs="Arial"/>
          <w:lang w:val="cs-CZ"/>
        </w:rPr>
        <w:t>Nesklopená zadní sedadla</w:t>
      </w:r>
      <w:r>
        <w:rPr>
          <w:rFonts w:cs="Arial"/>
          <w:lang w:val="cs-CZ"/>
        </w:rPr>
        <w:tab/>
      </w:r>
      <w:r w:rsidR="001F3313">
        <w:rPr>
          <w:rFonts w:cs="Arial"/>
          <w:lang w:val="cs-CZ"/>
        </w:rPr>
        <w:t>426 litrů</w:t>
      </w:r>
    </w:p>
    <w:p w14:paraId="55968BBD" w14:textId="49F1D8C9" w:rsidR="000645DC" w:rsidRDefault="000645DC" w:rsidP="000645DC">
      <w:pPr>
        <w:ind w:hanging="142"/>
        <w:rPr>
          <w:rFonts w:cs="Arial"/>
          <w:lang w:val="cs-CZ"/>
        </w:rPr>
      </w:pPr>
      <w:r>
        <w:rPr>
          <w:rFonts w:cs="Arial"/>
          <w:lang w:val="cs-CZ"/>
        </w:rPr>
        <w:t>Po sklopení zadních sedadel</w:t>
      </w:r>
      <w:r>
        <w:rPr>
          <w:rFonts w:cs="Arial"/>
          <w:lang w:val="cs-CZ"/>
        </w:rPr>
        <w:tab/>
        <w:t>1</w:t>
      </w:r>
      <w:r w:rsidR="001F3313">
        <w:rPr>
          <w:rFonts w:cs="Arial"/>
          <w:lang w:val="cs-CZ"/>
        </w:rPr>
        <w:t> </w:t>
      </w:r>
      <w:r>
        <w:rPr>
          <w:rFonts w:cs="Arial"/>
          <w:lang w:val="cs-CZ"/>
        </w:rPr>
        <w:t>378</w:t>
      </w:r>
      <w:r w:rsidR="001F3313">
        <w:rPr>
          <w:rFonts w:cs="Arial"/>
          <w:lang w:val="cs-CZ"/>
        </w:rPr>
        <w:t xml:space="preserve"> litrů</w:t>
      </w:r>
    </w:p>
    <w:p w14:paraId="0B7BAF06" w14:textId="77777777" w:rsidR="000645DC" w:rsidRDefault="000645DC" w:rsidP="000645DC">
      <w:pPr>
        <w:ind w:hanging="142"/>
        <w:rPr>
          <w:rFonts w:cs="Arial"/>
          <w:lang w:val="cs-CZ"/>
        </w:rPr>
      </w:pPr>
      <w:r>
        <w:rPr>
          <w:rFonts w:cs="Arial"/>
          <w:lang w:val="cs-CZ"/>
        </w:rPr>
        <w:t> </w:t>
      </w:r>
    </w:p>
    <w:p w14:paraId="22F63918" w14:textId="77777777" w:rsidR="000645DC" w:rsidRDefault="000645DC" w:rsidP="000645DC">
      <w:pPr>
        <w:ind w:hanging="142"/>
        <w:rPr>
          <w:rFonts w:cs="Arial"/>
          <w:b/>
          <w:bCs/>
          <w:lang w:val="cs-CZ"/>
        </w:rPr>
      </w:pPr>
      <w:r>
        <w:rPr>
          <w:rFonts w:cs="Arial"/>
          <w:b/>
          <w:bCs/>
          <w:lang w:val="cs-CZ"/>
        </w:rPr>
        <w:t>Palivová nádrž (litry)</w:t>
      </w:r>
    </w:p>
    <w:p w14:paraId="5AF9253C" w14:textId="77777777" w:rsidR="000645DC" w:rsidRDefault="000645DC" w:rsidP="000645DC">
      <w:pPr>
        <w:ind w:hanging="142"/>
        <w:rPr>
          <w:rFonts w:cs="Arial"/>
          <w:lang w:val="cs-CZ"/>
        </w:rPr>
      </w:pPr>
      <w:r>
        <w:rPr>
          <w:rFonts w:cs="Arial"/>
          <w:b/>
          <w:bCs/>
          <w:lang w:val="cs-CZ"/>
        </w:rPr>
        <w:t xml:space="preserve">Palivová nádrž </w:t>
      </w:r>
      <w:r>
        <w:rPr>
          <w:rFonts w:cs="Arial"/>
          <w:b/>
          <w:bCs/>
          <w:lang w:val="cs-CZ"/>
        </w:rPr>
        <w:tab/>
      </w:r>
      <w:r>
        <w:rPr>
          <w:rFonts w:cs="Arial"/>
          <w:b/>
          <w:bCs/>
          <w:lang w:val="cs-CZ"/>
        </w:rPr>
        <w:tab/>
      </w:r>
      <w:r>
        <w:rPr>
          <w:rFonts w:cs="Arial"/>
          <w:lang w:val="cs-CZ"/>
        </w:rPr>
        <w:t>50 (37, plug-in hybrid)</w:t>
      </w:r>
    </w:p>
    <w:p w14:paraId="23164EA2" w14:textId="77777777" w:rsidR="000645DC" w:rsidRDefault="000645DC" w:rsidP="000645DC">
      <w:pPr>
        <w:ind w:hanging="142"/>
        <w:rPr>
          <w:rFonts w:cs="Arial"/>
          <w:lang w:val="cs-CZ"/>
        </w:rPr>
      </w:pPr>
    </w:p>
    <w:p w14:paraId="29D35C8B" w14:textId="77777777" w:rsidR="000645DC" w:rsidRDefault="000645DC" w:rsidP="000645DC">
      <w:pPr>
        <w:ind w:hanging="142"/>
        <w:rPr>
          <w:rFonts w:cs="Arial"/>
          <w:b/>
          <w:bCs/>
          <w:sz w:val="32"/>
          <w:szCs w:val="32"/>
          <w:lang w:val="cs-CZ"/>
        </w:rPr>
      </w:pPr>
      <w:r>
        <w:rPr>
          <w:rFonts w:cs="Arial"/>
          <w:b/>
          <w:bCs/>
          <w:sz w:val="32"/>
          <w:szCs w:val="32"/>
          <w:lang w:val="cs-CZ"/>
        </w:rPr>
        <w:t>Hmotnosti (kg)</w:t>
      </w:r>
    </w:p>
    <w:p w14:paraId="2C92031C" w14:textId="77777777" w:rsidR="000645DC" w:rsidRDefault="000645DC" w:rsidP="000645DC">
      <w:pPr>
        <w:ind w:hanging="142"/>
        <w:rPr>
          <w:rFonts w:cs="Arial"/>
          <w:b/>
          <w:bCs/>
          <w:lang w:val="cs-CZ"/>
        </w:rPr>
      </w:pPr>
      <w:r>
        <w:rPr>
          <w:rFonts w:cs="Arial"/>
          <w:b/>
          <w:bCs/>
          <w:lang w:val="cs-CZ"/>
        </w:rPr>
        <w:t>Pohotovostní hmotnost (max.)</w:t>
      </w:r>
    </w:p>
    <w:p w14:paraId="788E0F00" w14:textId="77777777" w:rsidR="000645DC" w:rsidRDefault="000645DC" w:rsidP="000645DC">
      <w:pPr>
        <w:ind w:hanging="142"/>
        <w:rPr>
          <w:rFonts w:cs="Arial"/>
          <w:lang w:val="cs-CZ"/>
        </w:rPr>
      </w:pPr>
      <w:r>
        <w:rPr>
          <w:rFonts w:cs="Arial"/>
          <w:lang w:val="cs-CZ"/>
        </w:rPr>
        <w:t xml:space="preserve">1 393 (1,0 litru T-GDi), 1 416 (1,5 litru T-GDi),1 456 (1,6 litru T-GDi), 1 484 (1,6 litru CRDi), </w:t>
      </w:r>
    </w:p>
    <w:p w14:paraId="7CE27E4A" w14:textId="77777777" w:rsidR="000645DC" w:rsidRDefault="000645DC" w:rsidP="000645DC">
      <w:pPr>
        <w:ind w:hanging="142"/>
        <w:rPr>
          <w:rFonts w:cs="Arial"/>
          <w:lang w:val="cs-CZ"/>
        </w:rPr>
      </w:pPr>
      <w:r>
        <w:rPr>
          <w:rFonts w:cs="Arial"/>
          <w:lang w:val="cs-CZ"/>
        </w:rPr>
        <w:t>1 596 (plug-in hybrid)</w:t>
      </w:r>
    </w:p>
    <w:p w14:paraId="1813D080" w14:textId="77777777" w:rsidR="000645DC" w:rsidRDefault="000645DC" w:rsidP="000645DC">
      <w:pPr>
        <w:ind w:hanging="142"/>
        <w:rPr>
          <w:rFonts w:cs="Arial"/>
          <w:b/>
          <w:bCs/>
          <w:lang w:val="cs-CZ"/>
        </w:rPr>
      </w:pPr>
      <w:r>
        <w:rPr>
          <w:rFonts w:cs="Arial"/>
          <w:b/>
          <w:bCs/>
          <w:lang w:val="cs-CZ"/>
        </w:rPr>
        <w:t>Celková hmotnost (max.)</w:t>
      </w:r>
    </w:p>
    <w:p w14:paraId="4B327C77" w14:textId="77777777" w:rsidR="000645DC" w:rsidRDefault="000645DC" w:rsidP="000645DC">
      <w:pPr>
        <w:ind w:hanging="142"/>
        <w:rPr>
          <w:rFonts w:cs="Arial"/>
          <w:lang w:val="cs-CZ"/>
        </w:rPr>
      </w:pPr>
      <w:r>
        <w:rPr>
          <w:rFonts w:cs="Arial"/>
          <w:lang w:val="cs-CZ"/>
        </w:rPr>
        <w:t xml:space="preserve">1 820 (1,0 litru T-GDi), 1 840 (1,5 litru T-GDi), 1 880 (1,6 litru T-GDi), 1,920 (1,6 litru CRDi), </w:t>
      </w:r>
    </w:p>
    <w:p w14:paraId="6ADDC362" w14:textId="77777777" w:rsidR="000645DC" w:rsidRDefault="000645DC" w:rsidP="000645DC">
      <w:pPr>
        <w:ind w:hanging="142"/>
        <w:rPr>
          <w:rFonts w:cs="Arial"/>
          <w:lang w:val="cs-CZ"/>
        </w:rPr>
      </w:pPr>
      <w:r>
        <w:rPr>
          <w:rFonts w:cs="Arial"/>
          <w:lang w:val="cs-CZ"/>
        </w:rPr>
        <w:t>2 030 (plug-in hybrid)</w:t>
      </w:r>
    </w:p>
    <w:p w14:paraId="4C70EE68" w14:textId="553A6EBD" w:rsidR="00A914FF" w:rsidRPr="00D04E7D" w:rsidRDefault="000645DC" w:rsidP="0058225B">
      <w:pPr>
        <w:ind w:hanging="142"/>
        <w:rPr>
          <w:rFonts w:ascii="Arial" w:hAnsi="Arial"/>
          <w:sz w:val="18"/>
          <w:szCs w:val="18"/>
          <w:lang w:val="cs-CZ"/>
        </w:rPr>
      </w:pPr>
      <w:r w:rsidRPr="00D04E7D">
        <w:rPr>
          <w:rFonts w:cs="Arial"/>
          <w:i/>
          <w:iCs/>
          <w:sz w:val="36"/>
          <w:szCs w:val="36"/>
          <w:lang w:val="cs-CZ"/>
        </w:rPr>
        <w:t> </w:t>
      </w:r>
      <w:r w:rsidRPr="00D04E7D">
        <w:rPr>
          <w:rFonts w:ascii="Arial" w:eastAsia="Malgun Gothic" w:hAnsi="Arial" w:cs="Arial"/>
          <w:i/>
          <w:iCs/>
          <w:sz w:val="18"/>
          <w:szCs w:val="18"/>
          <w:lang w:val="cs-CZ"/>
        </w:rPr>
        <w:t>*Upozornění: Veškeré</w:t>
      </w:r>
      <w:r w:rsidR="00D04E7D" w:rsidRPr="00D04E7D">
        <w:rPr>
          <w:rFonts w:ascii="Arial" w:eastAsia="Malgun Gothic" w:hAnsi="Arial" w:cs="Arial"/>
          <w:i/>
          <w:iCs/>
          <w:sz w:val="18"/>
          <w:szCs w:val="18"/>
          <w:lang w:val="cs-CZ"/>
        </w:rPr>
        <w:t xml:space="preserve"> zde uvedené technické</w:t>
      </w:r>
      <w:r w:rsidRPr="00D04E7D">
        <w:rPr>
          <w:rFonts w:ascii="Arial" w:eastAsia="Malgun Gothic" w:hAnsi="Arial" w:cs="Arial"/>
          <w:i/>
          <w:iCs/>
          <w:sz w:val="18"/>
          <w:szCs w:val="18"/>
          <w:lang w:val="cs-CZ"/>
        </w:rPr>
        <w:t xml:space="preserve"> údaje o výkonu pohonného ústrojí, spotřebě, dojezdu na elektřinu a celkové konfiguraci se mohou do zahájení výroby </w:t>
      </w:r>
      <w:r w:rsidR="00D04E7D" w:rsidRPr="00D04E7D">
        <w:rPr>
          <w:rFonts w:ascii="Arial" w:eastAsia="Malgun Gothic" w:hAnsi="Arial" w:cs="Arial"/>
          <w:i/>
          <w:iCs/>
          <w:sz w:val="18"/>
          <w:szCs w:val="18"/>
          <w:lang w:val="cs-CZ"/>
        </w:rPr>
        <w:t xml:space="preserve">(08/22) nového modelu XCeed </w:t>
      </w:r>
      <w:r w:rsidRPr="00D04E7D">
        <w:rPr>
          <w:rFonts w:ascii="Arial" w:eastAsia="Malgun Gothic" w:hAnsi="Arial" w:cs="Arial"/>
          <w:i/>
          <w:iCs/>
          <w:sz w:val="18"/>
          <w:szCs w:val="18"/>
          <w:lang w:val="cs-CZ"/>
        </w:rPr>
        <w:t xml:space="preserve">změnit. Uvedené předběžné údaje vycházejí z WLTP a čekají na </w:t>
      </w:r>
      <w:r w:rsidR="00D04E7D" w:rsidRPr="00D04E7D">
        <w:rPr>
          <w:rFonts w:ascii="Arial" w:eastAsia="Malgun Gothic" w:hAnsi="Arial" w:cs="Arial"/>
          <w:i/>
          <w:iCs/>
          <w:sz w:val="18"/>
          <w:szCs w:val="18"/>
          <w:lang w:val="cs-CZ"/>
        </w:rPr>
        <w:t xml:space="preserve">konečné technické schválení a </w:t>
      </w:r>
      <w:r w:rsidRPr="00D04E7D">
        <w:rPr>
          <w:rFonts w:ascii="Arial" w:eastAsia="Malgun Gothic" w:hAnsi="Arial" w:cs="Arial"/>
          <w:i/>
          <w:iCs/>
          <w:sz w:val="18"/>
          <w:szCs w:val="18"/>
          <w:lang w:val="cs-CZ"/>
        </w:rPr>
        <w:t>homologaci.</w:t>
      </w:r>
    </w:p>
    <w:sectPr w:rsidR="00A914FF" w:rsidRPr="00D04E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EC1D" w14:textId="77777777" w:rsidR="001051C8" w:rsidRDefault="001051C8" w:rsidP="001051C8">
      <w:pPr>
        <w:spacing w:after="0" w:line="240" w:lineRule="auto"/>
      </w:pPr>
      <w:r>
        <w:separator/>
      </w:r>
    </w:p>
  </w:endnote>
  <w:endnote w:type="continuationSeparator" w:id="0">
    <w:p w14:paraId="4769C89B" w14:textId="77777777" w:rsidR="001051C8" w:rsidRDefault="001051C8" w:rsidP="001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82211"/>
      <w:docPartObj>
        <w:docPartGallery w:val="Page Numbers (Bottom of Page)"/>
        <w:docPartUnique/>
      </w:docPartObj>
    </w:sdtPr>
    <w:sdtEndPr>
      <w:rPr>
        <w:noProof/>
      </w:rPr>
    </w:sdtEndPr>
    <w:sdtContent>
      <w:p w14:paraId="136CEE3A" w14:textId="6009DB5A" w:rsidR="00D04E7D" w:rsidRDefault="00D04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15364" w14:textId="77777777" w:rsidR="00D04E7D" w:rsidRDefault="00D0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F701" w14:textId="77777777" w:rsidR="001051C8" w:rsidRDefault="001051C8" w:rsidP="001051C8">
      <w:pPr>
        <w:spacing w:after="0" w:line="240" w:lineRule="auto"/>
      </w:pPr>
      <w:r>
        <w:separator/>
      </w:r>
    </w:p>
  </w:footnote>
  <w:footnote w:type="continuationSeparator" w:id="0">
    <w:p w14:paraId="52263059" w14:textId="77777777" w:rsidR="001051C8" w:rsidRDefault="001051C8" w:rsidP="0010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6830" w14:textId="181205DF" w:rsidR="009029A2" w:rsidRPr="009029A2" w:rsidRDefault="009029A2" w:rsidP="009029A2">
    <w:pPr>
      <w:pStyle w:val="Header"/>
    </w:pPr>
    <w:r w:rsidRPr="006A7DFC">
      <w:rPr>
        <w:noProof/>
      </w:rPr>
      <w:drawing>
        <wp:inline distT="0" distB="0" distL="0" distR="0" wp14:anchorId="587F9C09" wp14:editId="46A3E196">
          <wp:extent cx="2233930" cy="8197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819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0B"/>
    <w:multiLevelType w:val="hybridMultilevel"/>
    <w:tmpl w:val="38068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9C6107"/>
    <w:multiLevelType w:val="hybridMultilevel"/>
    <w:tmpl w:val="F438CE64"/>
    <w:lvl w:ilvl="0" w:tplc="47FA9D46">
      <w:numFmt w:val="bullet"/>
      <w:lvlText w:val="-"/>
      <w:lvlJc w:val="left"/>
      <w:pPr>
        <w:ind w:left="720" w:hanging="360"/>
      </w:pPr>
      <w:rPr>
        <w:rFonts w:ascii="Arial" w:eastAsia="Calibri" w:hAnsi="Arial" w:cs="Arial" w:hint="default"/>
        <w:color w:val="auto"/>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7A5B54"/>
    <w:multiLevelType w:val="hybridMultilevel"/>
    <w:tmpl w:val="CA8AC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3355D"/>
    <w:multiLevelType w:val="hybridMultilevel"/>
    <w:tmpl w:val="F1725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67E220C"/>
    <w:multiLevelType w:val="hybridMultilevel"/>
    <w:tmpl w:val="C0E0C288"/>
    <w:lvl w:ilvl="0" w:tplc="C43A977C">
      <w:start w:val="1"/>
      <w:numFmt w:val="decimal"/>
      <w:pStyle w:val="Heading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0645DC"/>
    <w:rsid w:val="000718AD"/>
    <w:rsid w:val="000C62A2"/>
    <w:rsid w:val="001051C8"/>
    <w:rsid w:val="001D00B7"/>
    <w:rsid w:val="001F3313"/>
    <w:rsid w:val="00263CC9"/>
    <w:rsid w:val="002F4F6A"/>
    <w:rsid w:val="0033275F"/>
    <w:rsid w:val="003C1725"/>
    <w:rsid w:val="00450DCF"/>
    <w:rsid w:val="004A575B"/>
    <w:rsid w:val="004D6D3D"/>
    <w:rsid w:val="004E6BBB"/>
    <w:rsid w:val="00504F0A"/>
    <w:rsid w:val="0058225B"/>
    <w:rsid w:val="005F2369"/>
    <w:rsid w:val="00615735"/>
    <w:rsid w:val="006A0101"/>
    <w:rsid w:val="00703E09"/>
    <w:rsid w:val="00713047"/>
    <w:rsid w:val="00814833"/>
    <w:rsid w:val="0087146C"/>
    <w:rsid w:val="008830A3"/>
    <w:rsid w:val="008A0D7E"/>
    <w:rsid w:val="009029A2"/>
    <w:rsid w:val="00A914FF"/>
    <w:rsid w:val="00B172FB"/>
    <w:rsid w:val="00B640B8"/>
    <w:rsid w:val="00C037A1"/>
    <w:rsid w:val="00C202B0"/>
    <w:rsid w:val="00C631D6"/>
    <w:rsid w:val="00C64864"/>
    <w:rsid w:val="00C72AB5"/>
    <w:rsid w:val="00C927F7"/>
    <w:rsid w:val="00C92FD4"/>
    <w:rsid w:val="00D04E7D"/>
    <w:rsid w:val="00D142FE"/>
    <w:rsid w:val="00D31B10"/>
    <w:rsid w:val="00D804E9"/>
    <w:rsid w:val="00E201E6"/>
    <w:rsid w:val="00FB58C5"/>
    <w:rsid w:val="00FF28BB"/>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E0F7A"/>
  <w15:chartTrackingRefBased/>
  <w15:docId w15:val="{9F2E473D-0523-4920-AE8D-10661999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2F4F6A"/>
    <w:pPr>
      <w:keepNext/>
      <w:keepLines/>
      <w:pageBreakBefore/>
      <w:numPr>
        <w:numId w:val="6"/>
      </w:numPr>
      <w:spacing w:before="120" w:after="240" w:line="240" w:lineRule="auto"/>
      <w:ind w:left="0" w:firstLine="0"/>
      <w:outlineLvl w:val="0"/>
    </w:pPr>
    <w:rPr>
      <w:rFonts w:asciiTheme="minorHAnsi" w:eastAsiaTheme="majorEastAsia" w:hAnsiTheme="minorHAnsi" w:cstheme="majorBidi"/>
      <w:b/>
      <w:sz w:val="32"/>
      <w:szCs w:val="32"/>
    </w:rPr>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72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1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051C8"/>
    <w:pPr>
      <w:tabs>
        <w:tab w:val="center" w:pos="4680"/>
        <w:tab w:val="right" w:pos="9360"/>
      </w:tabs>
    </w:pPr>
  </w:style>
  <w:style w:type="character" w:customStyle="1" w:styleId="HeaderChar">
    <w:name w:val="Header Char"/>
    <w:basedOn w:val="DefaultParagraphFont"/>
    <w:link w:val="Header"/>
    <w:uiPriority w:val="99"/>
    <w:rsid w:val="001051C8"/>
    <w:rPr>
      <w:sz w:val="22"/>
      <w:szCs w:val="22"/>
      <w:lang w:val="en-GB" w:eastAsia="en-US"/>
    </w:rPr>
  </w:style>
  <w:style w:type="paragraph" w:styleId="Footer">
    <w:name w:val="footer"/>
    <w:basedOn w:val="Normal"/>
    <w:link w:val="FooterChar"/>
    <w:uiPriority w:val="99"/>
    <w:unhideWhenUsed/>
    <w:rsid w:val="001051C8"/>
    <w:pPr>
      <w:tabs>
        <w:tab w:val="center" w:pos="4680"/>
        <w:tab w:val="right" w:pos="9360"/>
      </w:tabs>
    </w:pPr>
  </w:style>
  <w:style w:type="character" w:customStyle="1" w:styleId="FooterChar">
    <w:name w:val="Footer Char"/>
    <w:basedOn w:val="DefaultParagraphFont"/>
    <w:link w:val="Footer"/>
    <w:uiPriority w:val="99"/>
    <w:rsid w:val="001051C8"/>
    <w:rPr>
      <w:sz w:val="22"/>
      <w:szCs w:val="22"/>
      <w:lang w:val="en-GB" w:eastAsia="en-US"/>
    </w:rPr>
  </w:style>
  <w:style w:type="character" w:customStyle="1" w:styleId="Heading1Char">
    <w:name w:val="Heading 1 Char"/>
    <w:basedOn w:val="DefaultParagraphFont"/>
    <w:link w:val="Heading1"/>
    <w:uiPriority w:val="9"/>
    <w:rsid w:val="002F4F6A"/>
    <w:rPr>
      <w:rFonts w:asciiTheme="minorHAnsi" w:eastAsiaTheme="majorEastAsia" w:hAnsiTheme="minorHAnsi" w:cstheme="majorBidi"/>
      <w:b/>
      <w:sz w:val="32"/>
      <w:szCs w:val="32"/>
      <w:lang w:val="en-GB" w:eastAsia="en-US"/>
    </w:rPr>
  </w:style>
  <w:style w:type="paragraph" w:styleId="TOCHeading">
    <w:name w:val="TOC Heading"/>
    <w:basedOn w:val="Heading1"/>
    <w:next w:val="Normal"/>
    <w:uiPriority w:val="39"/>
    <w:unhideWhenUsed/>
    <w:qFormat/>
    <w:rsid w:val="002F4F6A"/>
    <w:pPr>
      <w:pageBreakBefore w:val="0"/>
      <w:numPr>
        <w:numId w:val="0"/>
      </w:numPr>
      <w:spacing w:before="240" w:after="0"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2F4F6A"/>
    <w:pPr>
      <w:spacing w:after="100"/>
    </w:pPr>
  </w:style>
  <w:style w:type="character" w:styleId="Hyperlink">
    <w:name w:val="Hyperlink"/>
    <w:basedOn w:val="DefaultParagraphFont"/>
    <w:uiPriority w:val="99"/>
    <w:unhideWhenUsed/>
    <w:rsid w:val="002F4F6A"/>
    <w:rPr>
      <w:color w:val="0563C1" w:themeColor="hyperlink"/>
      <w:u w:val="single"/>
    </w:rPr>
  </w:style>
  <w:style w:type="paragraph" w:styleId="NoSpacing">
    <w:name w:val="No Spacing"/>
    <w:uiPriority w:val="1"/>
    <w:qFormat/>
    <w:rsid w:val="000645DC"/>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473">
      <w:bodyDiv w:val="1"/>
      <w:marLeft w:val="0"/>
      <w:marRight w:val="0"/>
      <w:marTop w:val="0"/>
      <w:marBottom w:val="0"/>
      <w:divBdr>
        <w:top w:val="none" w:sz="0" w:space="0" w:color="auto"/>
        <w:left w:val="none" w:sz="0" w:space="0" w:color="auto"/>
        <w:bottom w:val="none" w:sz="0" w:space="0" w:color="auto"/>
        <w:right w:val="none" w:sz="0" w:space="0" w:color="auto"/>
      </w:divBdr>
    </w:div>
    <w:div w:id="714697418">
      <w:bodyDiv w:val="1"/>
      <w:marLeft w:val="0"/>
      <w:marRight w:val="0"/>
      <w:marTop w:val="0"/>
      <w:marBottom w:val="0"/>
      <w:divBdr>
        <w:top w:val="none" w:sz="0" w:space="0" w:color="auto"/>
        <w:left w:val="none" w:sz="0" w:space="0" w:color="auto"/>
        <w:bottom w:val="none" w:sz="0" w:space="0" w:color="auto"/>
        <w:right w:val="none" w:sz="0" w:space="0" w:color="auto"/>
      </w:divBdr>
    </w:div>
    <w:div w:id="880938097">
      <w:bodyDiv w:val="1"/>
      <w:marLeft w:val="0"/>
      <w:marRight w:val="0"/>
      <w:marTop w:val="0"/>
      <w:marBottom w:val="0"/>
      <w:divBdr>
        <w:top w:val="none" w:sz="0" w:space="0" w:color="auto"/>
        <w:left w:val="none" w:sz="0" w:space="0" w:color="auto"/>
        <w:bottom w:val="none" w:sz="0" w:space="0" w:color="auto"/>
        <w:right w:val="none" w:sz="0" w:space="0" w:color="auto"/>
      </w:divBdr>
    </w:div>
    <w:div w:id="1297416883">
      <w:bodyDiv w:val="1"/>
      <w:marLeft w:val="0"/>
      <w:marRight w:val="0"/>
      <w:marTop w:val="0"/>
      <w:marBottom w:val="0"/>
      <w:divBdr>
        <w:top w:val="none" w:sz="0" w:space="0" w:color="auto"/>
        <w:left w:val="none" w:sz="0" w:space="0" w:color="auto"/>
        <w:bottom w:val="none" w:sz="0" w:space="0" w:color="auto"/>
        <w:right w:val="none" w:sz="0" w:space="0" w:color="auto"/>
      </w:divBdr>
    </w:div>
    <w:div w:id="1421872427">
      <w:bodyDiv w:val="1"/>
      <w:marLeft w:val="0"/>
      <w:marRight w:val="0"/>
      <w:marTop w:val="0"/>
      <w:marBottom w:val="0"/>
      <w:divBdr>
        <w:top w:val="none" w:sz="0" w:space="0" w:color="auto"/>
        <w:left w:val="none" w:sz="0" w:space="0" w:color="auto"/>
        <w:bottom w:val="none" w:sz="0" w:space="0" w:color="auto"/>
        <w:right w:val="none" w:sz="0" w:space="0" w:color="auto"/>
      </w:divBdr>
    </w:div>
    <w:div w:id="1721782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5016A-5A48-463C-9AF9-44254407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4672</Words>
  <Characters>27571</Characters>
  <Application>Microsoft Office Word</Application>
  <DocSecurity>0</DocSecurity>
  <Lines>229</Lines>
  <Paragraphs>64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Vankova Jouglickova, Katerina</cp:lastModifiedBy>
  <cp:revision>6</cp:revision>
  <cp:lastPrinted>2022-07-18T07:09:00Z</cp:lastPrinted>
  <dcterms:created xsi:type="dcterms:W3CDTF">2022-07-14T10:52:00Z</dcterms:created>
  <dcterms:modified xsi:type="dcterms:W3CDTF">2022-07-18T07:09:00Z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492740-ca7a-4f8f-8d00-b68d4e06d85c_Enabled">
    <vt:lpwstr>true</vt:lpwstr>
  </property>
  <property fmtid="{D5CDD505-2E9C-101B-9397-08002B2CF9AE}" pid="3" name="MSIP_Label_08492740-ca7a-4f8f-8d00-b68d4e06d85c_SetDate">
    <vt:lpwstr>2022-06-27T07:54:36Z</vt:lpwstr>
  </property>
  <property fmtid="{D5CDD505-2E9C-101B-9397-08002B2CF9AE}" pid="4" name="MSIP_Label_08492740-ca7a-4f8f-8d00-b68d4e06d85c_Method">
    <vt:lpwstr>Privileged</vt:lpwstr>
  </property>
  <property fmtid="{D5CDD505-2E9C-101B-9397-08002B2CF9AE}" pid="5" name="MSIP_Label_08492740-ca7a-4f8f-8d00-b68d4e06d85c_Name">
    <vt:lpwstr>Restricted</vt:lpwstr>
  </property>
  <property fmtid="{D5CDD505-2E9C-101B-9397-08002B2CF9AE}" pid="6" name="MSIP_Label_08492740-ca7a-4f8f-8d00-b68d4e06d85c_SiteId">
    <vt:lpwstr>815142b9-9d2f-4d92-83c3-65e5740e49aa</vt:lpwstr>
  </property>
  <property fmtid="{D5CDD505-2E9C-101B-9397-08002B2CF9AE}" pid="7" name="MSIP_Label_08492740-ca7a-4f8f-8d00-b68d4e06d85c_ActionId">
    <vt:lpwstr>c59a5a22-4d2e-4e3d-9d51-f17b37ec6d2e</vt:lpwstr>
  </property>
  <property fmtid="{D5CDD505-2E9C-101B-9397-08002B2CF9AE}" pid="8" name="MSIP_Label_08492740-ca7a-4f8f-8d00-b68d4e06d85c_ContentBits">
    <vt:lpwstr>0</vt:lpwstr>
  </property>
</Properties>
</file>