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58" w:rsidRDefault="00922848">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B30000"/>
          <w:sz w:val="32"/>
          <w:szCs w:val="32"/>
        </w:rPr>
        <w:t>Tisková informace</w:t>
      </w:r>
    </w:p>
    <w:p w:rsidR="00BF1458" w:rsidRDefault="00BF1458">
      <w:pPr>
        <w:widowControl w:val="0"/>
        <w:pBdr>
          <w:top w:val="nil"/>
          <w:left w:val="nil"/>
          <w:bottom w:val="nil"/>
          <w:right w:val="nil"/>
          <w:between w:val="nil"/>
        </w:pBdr>
        <w:jc w:val="both"/>
        <w:rPr>
          <w:rFonts w:ascii="Arial" w:eastAsia="Arial" w:hAnsi="Arial" w:cs="Arial"/>
          <w:color w:val="38761D"/>
          <w:sz w:val="32"/>
          <w:szCs w:val="32"/>
        </w:rPr>
      </w:pPr>
    </w:p>
    <w:p w:rsidR="00BF1458" w:rsidRDefault="00F35778">
      <w:pPr>
        <w:widowControl w:val="0"/>
        <w:pBdr>
          <w:top w:val="nil"/>
          <w:left w:val="nil"/>
          <w:bottom w:val="nil"/>
          <w:right w:val="nil"/>
          <w:between w:val="nil"/>
        </w:pBdr>
        <w:jc w:val="both"/>
        <w:rPr>
          <w:rFonts w:ascii="Arial" w:eastAsia="Arial" w:hAnsi="Arial" w:cs="Arial"/>
          <w:color w:val="38761D"/>
          <w:sz w:val="32"/>
          <w:szCs w:val="32"/>
        </w:rPr>
      </w:pPr>
      <w:r>
        <w:rPr>
          <w:rFonts w:ascii="Arial" w:eastAsia="Arial" w:hAnsi="Arial" w:cs="Arial"/>
          <w:b/>
          <w:color w:val="38761D"/>
          <w:sz w:val="32"/>
          <w:szCs w:val="32"/>
        </w:rPr>
        <w:t xml:space="preserve">Světový den </w:t>
      </w:r>
      <w:r w:rsidR="00922848">
        <w:rPr>
          <w:rFonts w:ascii="Arial" w:eastAsia="Arial" w:hAnsi="Arial" w:cs="Arial"/>
          <w:b/>
          <w:color w:val="38761D"/>
          <w:sz w:val="32"/>
          <w:szCs w:val="32"/>
        </w:rPr>
        <w:t xml:space="preserve">mozkové obrny </w:t>
      </w:r>
    </w:p>
    <w:p w:rsidR="00BF1458" w:rsidRDefault="00BF1458">
      <w:pPr>
        <w:widowControl w:val="0"/>
        <w:pBdr>
          <w:top w:val="nil"/>
          <w:left w:val="nil"/>
          <w:bottom w:val="nil"/>
          <w:right w:val="nil"/>
          <w:between w:val="nil"/>
        </w:pBdr>
        <w:jc w:val="both"/>
        <w:rPr>
          <w:rFonts w:ascii="Arial" w:eastAsia="Arial" w:hAnsi="Arial" w:cs="Arial"/>
          <w:color w:val="38761D"/>
          <w:sz w:val="32"/>
          <w:szCs w:val="32"/>
        </w:rPr>
      </w:pPr>
    </w:p>
    <w:p w:rsidR="00BF1458" w:rsidRDefault="0029510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sz w:val="32"/>
          <w:szCs w:val="32"/>
        </w:rPr>
      </w:pPr>
      <w:r>
        <w:rPr>
          <w:rFonts w:ascii="Arial" w:eastAsia="Arial" w:hAnsi="Arial" w:cs="Arial"/>
          <w:b/>
          <w:color w:val="000000"/>
          <w:sz w:val="32"/>
          <w:szCs w:val="32"/>
        </w:rPr>
        <w:t>Mozková obrna je nejčastější</w:t>
      </w:r>
      <w:r w:rsidR="00922848">
        <w:rPr>
          <w:rFonts w:ascii="Arial" w:eastAsia="Arial" w:hAnsi="Arial" w:cs="Arial"/>
          <w:b/>
          <w:color w:val="000000"/>
          <w:sz w:val="32"/>
          <w:szCs w:val="32"/>
        </w:rPr>
        <w:t xml:space="preserve"> </w:t>
      </w:r>
      <w:r>
        <w:rPr>
          <w:rFonts w:ascii="Arial" w:eastAsia="Arial" w:hAnsi="Arial" w:cs="Arial"/>
          <w:b/>
          <w:color w:val="000000"/>
          <w:sz w:val="32"/>
          <w:szCs w:val="32"/>
        </w:rPr>
        <w:t>diagnózou komplikovaného vývoje dětí</w:t>
      </w:r>
      <w:r w:rsidR="00922848">
        <w:rPr>
          <w:rFonts w:ascii="Arial" w:eastAsia="Arial" w:hAnsi="Arial" w:cs="Arial"/>
          <w:b/>
          <w:color w:val="000000"/>
          <w:sz w:val="32"/>
          <w:szCs w:val="32"/>
        </w:rPr>
        <w:t xml:space="preserve">, klíčová je včasná diagnóza a speciální </w:t>
      </w:r>
      <w:r>
        <w:rPr>
          <w:rFonts w:ascii="Arial" w:eastAsia="Arial" w:hAnsi="Arial" w:cs="Arial"/>
          <w:b/>
          <w:color w:val="000000"/>
          <w:sz w:val="32"/>
          <w:szCs w:val="32"/>
        </w:rPr>
        <w:t>terapie</w:t>
      </w:r>
    </w:p>
    <w:p w:rsidR="00BF1458" w:rsidRDefault="00BF145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212121"/>
          <w:sz w:val="32"/>
          <w:szCs w:val="32"/>
        </w:rPr>
      </w:pPr>
    </w:p>
    <w:p w:rsidR="00BF1458" w:rsidRDefault="00922848">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6. říjen je Světovým dnem mozkové obrny</w:t>
      </w:r>
    </w:p>
    <w:p w:rsidR="00BF1458" w:rsidRDefault="00295102" w:rsidP="00B2481A">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Mozková obrna je nejčastější</w:t>
      </w:r>
      <w:r w:rsidR="00922848">
        <w:rPr>
          <w:rFonts w:ascii="Arial" w:eastAsia="Arial" w:hAnsi="Arial" w:cs="Arial"/>
          <w:b/>
          <w:color w:val="000000"/>
          <w:sz w:val="22"/>
          <w:szCs w:val="22"/>
        </w:rPr>
        <w:t xml:space="preserve"> </w:t>
      </w:r>
      <w:r>
        <w:rPr>
          <w:rFonts w:ascii="Arial" w:eastAsia="Arial" w:hAnsi="Arial" w:cs="Arial"/>
          <w:b/>
          <w:color w:val="000000"/>
          <w:sz w:val="22"/>
          <w:szCs w:val="22"/>
        </w:rPr>
        <w:t>diagnózou komplikovaného vývoje</w:t>
      </w:r>
      <w:r w:rsidR="00922848">
        <w:rPr>
          <w:rFonts w:ascii="Arial" w:eastAsia="Arial" w:hAnsi="Arial" w:cs="Arial"/>
          <w:b/>
          <w:color w:val="000000"/>
          <w:sz w:val="22"/>
          <w:szCs w:val="22"/>
        </w:rPr>
        <w:t xml:space="preserve"> dětí, na celém světě </w:t>
      </w:r>
      <w:r w:rsidR="00F30FE9">
        <w:rPr>
          <w:rFonts w:ascii="Arial" w:eastAsia="Arial" w:hAnsi="Arial" w:cs="Arial"/>
          <w:b/>
          <w:color w:val="000000"/>
          <w:sz w:val="22"/>
          <w:szCs w:val="22"/>
        </w:rPr>
        <w:t>žije s</w:t>
      </w:r>
      <w:r w:rsidR="00922848">
        <w:rPr>
          <w:rFonts w:ascii="Arial" w:eastAsia="Arial" w:hAnsi="Arial" w:cs="Arial"/>
          <w:b/>
          <w:color w:val="000000"/>
          <w:sz w:val="22"/>
          <w:szCs w:val="22"/>
        </w:rPr>
        <w:t xml:space="preserve"> mozkovou obrnou více než 17 milionů </w:t>
      </w:r>
      <w:r w:rsidR="00952A45">
        <w:rPr>
          <w:rFonts w:ascii="Arial" w:eastAsia="Arial" w:hAnsi="Arial" w:cs="Arial"/>
          <w:b/>
          <w:color w:val="000000"/>
          <w:sz w:val="22"/>
          <w:szCs w:val="22"/>
        </w:rPr>
        <w:t>lidí</w:t>
      </w:r>
    </w:p>
    <w:p w:rsidR="00BF1458" w:rsidRDefault="00922848">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 xml:space="preserve">Beseda odborníků a automobilky KIA poukázala na hlavní </w:t>
      </w:r>
      <w:r w:rsidR="00295102">
        <w:rPr>
          <w:rFonts w:ascii="Arial" w:eastAsia="Arial" w:hAnsi="Arial" w:cs="Arial"/>
          <w:b/>
          <w:color w:val="000000"/>
          <w:sz w:val="22"/>
          <w:szCs w:val="22"/>
        </w:rPr>
        <w:t>výzvy</w:t>
      </w:r>
      <w:r>
        <w:rPr>
          <w:rFonts w:ascii="Arial" w:eastAsia="Arial" w:hAnsi="Arial" w:cs="Arial"/>
          <w:b/>
          <w:color w:val="000000"/>
          <w:sz w:val="22"/>
          <w:szCs w:val="22"/>
        </w:rPr>
        <w:t xml:space="preserve"> rodin s </w:t>
      </w:r>
      <w:r w:rsidR="00295102">
        <w:rPr>
          <w:rFonts w:ascii="Arial" w:eastAsia="Arial" w:hAnsi="Arial" w:cs="Arial"/>
          <w:b/>
          <w:color w:val="000000"/>
          <w:sz w:val="22"/>
          <w:szCs w:val="22"/>
        </w:rPr>
        <w:t>dětmi</w:t>
      </w:r>
      <w:r>
        <w:rPr>
          <w:rFonts w:ascii="Arial" w:eastAsia="Arial" w:hAnsi="Arial" w:cs="Arial"/>
          <w:b/>
          <w:color w:val="000000"/>
          <w:sz w:val="22"/>
          <w:szCs w:val="22"/>
        </w:rPr>
        <w:t xml:space="preserve"> </w:t>
      </w:r>
      <w:r w:rsidR="00295102">
        <w:rPr>
          <w:rFonts w:ascii="Arial" w:eastAsia="Arial" w:hAnsi="Arial" w:cs="Arial"/>
          <w:b/>
          <w:color w:val="000000"/>
          <w:sz w:val="22"/>
          <w:szCs w:val="22"/>
        </w:rPr>
        <w:t>žijícími s</w:t>
      </w:r>
      <w:r>
        <w:rPr>
          <w:rFonts w:ascii="Arial" w:eastAsia="Arial" w:hAnsi="Arial" w:cs="Arial"/>
          <w:b/>
          <w:color w:val="000000"/>
          <w:sz w:val="22"/>
          <w:szCs w:val="22"/>
        </w:rPr>
        <w:t xml:space="preserve"> mozkovou obrnou</w:t>
      </w:r>
    </w:p>
    <w:p w:rsidR="00BF1458" w:rsidRDefault="00922848">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Mozkovou obrnu nelze vyléčit, ale je možné zmírnit její následky – klíčová je včasná diagnostika a intenzivní terapie</w:t>
      </w:r>
    </w:p>
    <w:p w:rsidR="00BF1458" w:rsidRDefault="00922848">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 xml:space="preserve">Třetina dětí </w:t>
      </w:r>
      <w:r w:rsidR="00295102">
        <w:rPr>
          <w:rFonts w:ascii="Arial" w:eastAsia="Arial" w:hAnsi="Arial" w:cs="Arial"/>
          <w:b/>
          <w:color w:val="000000"/>
          <w:sz w:val="22"/>
          <w:szCs w:val="22"/>
        </w:rPr>
        <w:t>žijících s</w:t>
      </w:r>
      <w:r>
        <w:rPr>
          <w:rFonts w:ascii="Arial" w:eastAsia="Arial" w:hAnsi="Arial" w:cs="Arial"/>
          <w:b/>
          <w:color w:val="000000"/>
          <w:sz w:val="22"/>
          <w:szCs w:val="22"/>
        </w:rPr>
        <w:t xml:space="preserve"> mozkovou obrnou nechodí, čtvrtina nemluví </w:t>
      </w:r>
    </w:p>
    <w:p w:rsidR="00BF1458" w:rsidRDefault="00922848">
      <w:pPr>
        <w:numPr>
          <w:ilvl w:val="0"/>
          <w:numId w:val="1"/>
        </w:numPr>
        <w:pBdr>
          <w:top w:val="nil"/>
          <w:left w:val="nil"/>
          <w:bottom w:val="nil"/>
          <w:right w:val="nil"/>
          <w:between w:val="nil"/>
        </w:pBdr>
        <w:spacing w:line="276" w:lineRule="auto"/>
        <w:ind w:left="360"/>
        <w:jc w:val="both"/>
        <w:rPr>
          <w:color w:val="000000"/>
          <w:sz w:val="22"/>
          <w:szCs w:val="22"/>
        </w:rPr>
      </w:pPr>
      <w:r>
        <w:rPr>
          <w:rFonts w:ascii="Arial" w:eastAsia="Arial" w:hAnsi="Arial" w:cs="Arial"/>
          <w:b/>
          <w:color w:val="000000"/>
          <w:sz w:val="22"/>
          <w:szCs w:val="22"/>
        </w:rPr>
        <w:t xml:space="preserve">V Česku chybí </w:t>
      </w:r>
      <w:r w:rsidR="0081556E">
        <w:rPr>
          <w:rFonts w:ascii="Arial" w:eastAsia="Arial" w:hAnsi="Arial" w:cs="Arial"/>
          <w:b/>
          <w:color w:val="000000"/>
          <w:sz w:val="22"/>
          <w:szCs w:val="22"/>
        </w:rPr>
        <w:t>bezplatný přístup k </w:t>
      </w:r>
      <w:r>
        <w:rPr>
          <w:rFonts w:ascii="Arial" w:eastAsia="Arial" w:hAnsi="Arial" w:cs="Arial"/>
          <w:b/>
          <w:color w:val="000000"/>
          <w:sz w:val="22"/>
          <w:szCs w:val="22"/>
        </w:rPr>
        <w:t>moderní</w:t>
      </w:r>
      <w:r w:rsidR="0081556E">
        <w:rPr>
          <w:rFonts w:ascii="Arial" w:eastAsia="Arial" w:hAnsi="Arial" w:cs="Arial"/>
          <w:b/>
          <w:color w:val="000000"/>
          <w:sz w:val="22"/>
          <w:szCs w:val="22"/>
        </w:rPr>
        <w:t xml:space="preserve"> </w:t>
      </w:r>
      <w:r w:rsidR="00295102">
        <w:rPr>
          <w:rFonts w:ascii="Arial" w:eastAsia="Arial" w:hAnsi="Arial" w:cs="Arial"/>
          <w:b/>
          <w:color w:val="000000"/>
          <w:sz w:val="22"/>
          <w:szCs w:val="22"/>
        </w:rPr>
        <w:t>terapii</w:t>
      </w:r>
      <w:r w:rsidR="0081556E">
        <w:rPr>
          <w:rFonts w:ascii="Arial" w:eastAsia="Arial" w:hAnsi="Arial" w:cs="Arial"/>
          <w:b/>
          <w:color w:val="000000"/>
          <w:sz w:val="22"/>
          <w:szCs w:val="22"/>
        </w:rPr>
        <w:t xml:space="preserve"> </w:t>
      </w:r>
    </w:p>
    <w:p w:rsidR="00BF1458" w:rsidRDefault="00BF145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212121"/>
        </w:rPr>
      </w:pPr>
    </w:p>
    <w:p w:rsidR="00BF1458" w:rsidRDefault="00BF145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212121"/>
        </w:rPr>
      </w:pPr>
    </w:p>
    <w:p w:rsidR="00BF1458" w:rsidRDefault="0061205D" w:rsidP="00A44B16">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b/>
          <w:color w:val="000000"/>
        </w:rPr>
        <w:t>Praha, 4</w:t>
      </w:r>
      <w:r w:rsidR="00922848">
        <w:rPr>
          <w:rFonts w:ascii="Arial" w:eastAsia="Arial" w:hAnsi="Arial" w:cs="Arial"/>
          <w:b/>
          <w:color w:val="000000"/>
        </w:rPr>
        <w:t xml:space="preserve">. října 2019 – </w:t>
      </w:r>
      <w:r w:rsidR="00922848">
        <w:rPr>
          <w:rFonts w:ascii="Arial" w:eastAsia="Arial" w:hAnsi="Arial" w:cs="Arial"/>
          <w:color w:val="000000"/>
        </w:rPr>
        <w:t xml:space="preserve">17 milionů </w:t>
      </w:r>
      <w:r w:rsidR="00295102">
        <w:rPr>
          <w:rFonts w:ascii="Arial" w:eastAsia="Arial" w:hAnsi="Arial" w:cs="Arial"/>
          <w:color w:val="000000"/>
        </w:rPr>
        <w:t>diagnostikovaných dětí</w:t>
      </w:r>
      <w:r w:rsidR="00922848">
        <w:rPr>
          <w:rFonts w:ascii="Arial" w:eastAsia="Arial" w:hAnsi="Arial" w:cs="Arial"/>
          <w:color w:val="000000"/>
        </w:rPr>
        <w:t xml:space="preserve"> </w:t>
      </w:r>
      <w:r w:rsidR="00952A45">
        <w:rPr>
          <w:rFonts w:ascii="Arial" w:eastAsia="Arial" w:hAnsi="Arial" w:cs="Arial"/>
          <w:color w:val="000000"/>
        </w:rPr>
        <w:t xml:space="preserve">a dospělých </w:t>
      </w:r>
      <w:r w:rsidR="00922848">
        <w:rPr>
          <w:rFonts w:ascii="Arial" w:eastAsia="Arial" w:hAnsi="Arial" w:cs="Arial"/>
          <w:color w:val="000000"/>
        </w:rPr>
        <w:t xml:space="preserve">a 350 milionů lidí, kterým zasáhla </w:t>
      </w:r>
      <w:r w:rsidR="00922848">
        <w:rPr>
          <w:rFonts w:ascii="Arial" w:eastAsia="Arial" w:hAnsi="Arial" w:cs="Arial"/>
        </w:rPr>
        <w:t xml:space="preserve">tato </w:t>
      </w:r>
      <w:r w:rsidR="00295102">
        <w:rPr>
          <w:rFonts w:ascii="Arial" w:eastAsia="Arial" w:hAnsi="Arial" w:cs="Arial"/>
        </w:rPr>
        <w:t>diagnóza</w:t>
      </w:r>
      <w:r w:rsidR="00922848">
        <w:rPr>
          <w:rFonts w:ascii="Arial" w:eastAsia="Arial" w:hAnsi="Arial" w:cs="Arial"/>
          <w:color w:val="000000"/>
        </w:rPr>
        <w:t xml:space="preserve"> do života. To je světová bilance mozkové obrny, která je jedním z nejvíce </w:t>
      </w:r>
      <w:bookmarkStart w:id="0" w:name="_GoBack"/>
      <w:bookmarkEnd w:id="0"/>
      <w:r w:rsidR="00922848">
        <w:rPr>
          <w:rFonts w:ascii="Arial" w:eastAsia="Arial" w:hAnsi="Arial" w:cs="Arial"/>
          <w:color w:val="000000"/>
        </w:rPr>
        <w:t xml:space="preserve">stigmatizovaných témat ve společnosti. Zároveň jde o nejčastější </w:t>
      </w:r>
      <w:r w:rsidR="00295102">
        <w:rPr>
          <w:rFonts w:ascii="Arial" w:eastAsia="Arial" w:hAnsi="Arial" w:cs="Arial"/>
          <w:color w:val="000000"/>
        </w:rPr>
        <w:t>diagnózu komplikovaného vývoje u</w:t>
      </w:r>
      <w:r w:rsidR="00922848">
        <w:rPr>
          <w:rFonts w:ascii="Arial" w:eastAsia="Arial" w:hAnsi="Arial" w:cs="Arial"/>
          <w:color w:val="000000"/>
        </w:rPr>
        <w:t xml:space="preserve"> dětí po celém světě. </w:t>
      </w:r>
      <w:r w:rsidR="00F7528F">
        <w:rPr>
          <w:rFonts w:ascii="Arial" w:eastAsia="Arial" w:hAnsi="Arial" w:cs="Arial"/>
          <w:color w:val="000000"/>
        </w:rPr>
        <w:t>Na n</w:t>
      </w:r>
      <w:r w:rsidR="00922848">
        <w:rPr>
          <w:rFonts w:ascii="Arial" w:eastAsia="Arial" w:hAnsi="Arial" w:cs="Arial"/>
          <w:color w:val="000000"/>
        </w:rPr>
        <w:t>eděl</w:t>
      </w:r>
      <w:r w:rsidR="00F7528F">
        <w:rPr>
          <w:rFonts w:ascii="Arial" w:eastAsia="Arial" w:hAnsi="Arial" w:cs="Arial"/>
          <w:color w:val="000000"/>
        </w:rPr>
        <w:t>i</w:t>
      </w:r>
      <w:r w:rsidR="00922848">
        <w:rPr>
          <w:rFonts w:ascii="Arial" w:eastAsia="Arial" w:hAnsi="Arial" w:cs="Arial"/>
          <w:color w:val="000000"/>
        </w:rPr>
        <w:t xml:space="preserve"> 6. října </w:t>
      </w:r>
      <w:r w:rsidR="00F7528F">
        <w:rPr>
          <w:rFonts w:ascii="Arial" w:eastAsia="Arial" w:hAnsi="Arial" w:cs="Arial"/>
          <w:color w:val="000000"/>
        </w:rPr>
        <w:t>připadá</w:t>
      </w:r>
      <w:r w:rsidR="00922848">
        <w:rPr>
          <w:rFonts w:ascii="Arial" w:eastAsia="Arial" w:hAnsi="Arial" w:cs="Arial"/>
          <w:color w:val="000000"/>
        </w:rPr>
        <w:t xml:space="preserve"> Světový den mozkové obrny, jehož cílem je upozornit na tuto problematiku</w:t>
      </w:r>
      <w:r w:rsidR="00A44B16">
        <w:rPr>
          <w:rFonts w:ascii="Arial" w:eastAsia="Arial" w:hAnsi="Arial" w:cs="Arial"/>
          <w:color w:val="000000"/>
        </w:rPr>
        <w:t xml:space="preserve"> </w:t>
      </w:r>
      <w:r w:rsidR="00922848">
        <w:rPr>
          <w:rFonts w:ascii="Arial" w:eastAsia="Arial" w:hAnsi="Arial" w:cs="Arial"/>
          <w:color w:val="000000"/>
        </w:rPr>
        <w:t xml:space="preserve">a ukázat, s jakými problémy se </w:t>
      </w:r>
      <w:r w:rsidR="00295102">
        <w:rPr>
          <w:rFonts w:ascii="Arial" w:eastAsia="Arial" w:hAnsi="Arial" w:cs="Arial"/>
          <w:color w:val="000000"/>
        </w:rPr>
        <w:t>lidé žijící s mozkovou obrnou</w:t>
      </w:r>
      <w:r w:rsidR="00922848">
        <w:rPr>
          <w:rFonts w:ascii="Arial" w:eastAsia="Arial" w:hAnsi="Arial" w:cs="Arial"/>
          <w:color w:val="000000"/>
        </w:rPr>
        <w:t xml:space="preserve"> a jejich příbuzní potýka</w:t>
      </w:r>
      <w:r w:rsidR="00922848">
        <w:rPr>
          <w:rFonts w:ascii="Arial" w:eastAsia="Arial" w:hAnsi="Arial" w:cs="Arial"/>
        </w:rPr>
        <w:t>jí</w:t>
      </w:r>
      <w:r w:rsidR="00922848">
        <w:rPr>
          <w:rFonts w:ascii="Arial" w:eastAsia="Arial" w:hAnsi="Arial" w:cs="Arial"/>
          <w:color w:val="000000"/>
        </w:rPr>
        <w:t>.</w:t>
      </w:r>
    </w:p>
    <w:p w:rsidR="00BF1458" w:rsidRDefault="00922848" w:rsidP="00A44B16">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K této iniciativě se připojila také společnost KIA MOTORS CZECH, která se spolu s Nadací Naše dítě dlouhodobě věnuje podpoře rodin s</w:t>
      </w:r>
      <w:r w:rsidR="00A44B16">
        <w:rPr>
          <w:rFonts w:ascii="Arial" w:eastAsia="Arial" w:hAnsi="Arial" w:cs="Arial"/>
          <w:color w:val="000000"/>
        </w:rPr>
        <w:t> d</w:t>
      </w:r>
      <w:r w:rsidR="007F2835">
        <w:rPr>
          <w:rFonts w:ascii="Arial" w:eastAsia="Arial" w:hAnsi="Arial" w:cs="Arial"/>
          <w:color w:val="000000"/>
        </w:rPr>
        <w:t>ětmi s mozkovou obrnou a auti</w:t>
      </w:r>
      <w:r w:rsidR="00A44B16">
        <w:rPr>
          <w:rFonts w:ascii="Arial" w:eastAsia="Arial" w:hAnsi="Arial" w:cs="Arial"/>
          <w:color w:val="000000"/>
        </w:rPr>
        <w:t>smem</w:t>
      </w:r>
      <w:r>
        <w:rPr>
          <w:rFonts w:ascii="Arial" w:eastAsia="Arial" w:hAnsi="Arial" w:cs="Arial"/>
          <w:color w:val="000000"/>
        </w:rPr>
        <w:t xml:space="preserve">. Proto ve spolupráci s </w:t>
      </w:r>
      <w:proofErr w:type="spellStart"/>
      <w:r w:rsidR="00B2481A">
        <w:rPr>
          <w:rFonts w:ascii="Arial" w:eastAsia="Arial" w:hAnsi="Arial" w:cs="Arial"/>
          <w:color w:val="000000"/>
        </w:rPr>
        <w:t>neurorehabilitační</w:t>
      </w:r>
      <w:proofErr w:type="spellEnd"/>
      <w:r w:rsidR="00B2481A">
        <w:rPr>
          <w:rFonts w:ascii="Arial" w:eastAsia="Arial" w:hAnsi="Arial" w:cs="Arial"/>
          <w:color w:val="000000"/>
        </w:rPr>
        <w:t xml:space="preserve"> klinikou AXON</w:t>
      </w:r>
      <w:r>
        <w:rPr>
          <w:rFonts w:ascii="Arial" w:eastAsia="Arial" w:hAnsi="Arial" w:cs="Arial"/>
          <w:color w:val="000000"/>
        </w:rPr>
        <w:t xml:space="preserve"> uspořádala besedu, jejímž cílem bylo zvýšit povědomí o této diagnóze a připomenout, kdy je vhodné vyhledat odborné vyšetření a jak probíhá následná terapie. Na besedě zároveň zaznělo, jaké jsou nejpalčivější problémy rodin pacientů s touto diagnózou.</w:t>
      </w:r>
    </w:p>
    <w:p w:rsidR="00BF1458" w:rsidRDefault="00922848">
      <w:pPr>
        <w:pBdr>
          <w:top w:val="nil"/>
          <w:left w:val="nil"/>
          <w:bottom w:val="nil"/>
          <w:right w:val="nil"/>
          <w:between w:val="nil"/>
        </w:pBdr>
        <w:spacing w:before="280" w:after="240" w:line="276" w:lineRule="auto"/>
        <w:jc w:val="both"/>
        <w:rPr>
          <w:rFonts w:ascii="Arial" w:eastAsia="Arial" w:hAnsi="Arial" w:cs="Arial"/>
          <w:color w:val="000000"/>
        </w:rPr>
      </w:pPr>
      <w:r>
        <w:rPr>
          <w:rFonts w:ascii="Arial" w:eastAsia="Arial" w:hAnsi="Arial" w:cs="Arial"/>
          <w:i/>
          <w:color w:val="000000"/>
        </w:rPr>
        <w:t>„V posledních letech jsme spolu s Nadací Naše dítě zaznamenali výrazný nár</w:t>
      </w:r>
      <w:r w:rsidR="00295102">
        <w:rPr>
          <w:rFonts w:ascii="Arial" w:eastAsia="Arial" w:hAnsi="Arial" w:cs="Arial"/>
          <w:i/>
          <w:color w:val="000000"/>
        </w:rPr>
        <w:t>ůst žádostí rodin s dětmi, kterým byla diagnostikována mozková</w:t>
      </w:r>
      <w:r>
        <w:rPr>
          <w:rFonts w:ascii="Arial" w:eastAsia="Arial" w:hAnsi="Arial" w:cs="Arial"/>
          <w:i/>
          <w:color w:val="000000"/>
        </w:rPr>
        <w:t xml:space="preserve"> obrn</w:t>
      </w:r>
      <w:r w:rsidR="00295102">
        <w:rPr>
          <w:rFonts w:ascii="Arial" w:eastAsia="Arial" w:hAnsi="Arial" w:cs="Arial"/>
          <w:i/>
          <w:color w:val="000000"/>
        </w:rPr>
        <w:t>a</w:t>
      </w:r>
      <w:r w:rsidR="00366EC7">
        <w:rPr>
          <w:rFonts w:ascii="Arial" w:eastAsia="Arial" w:hAnsi="Arial" w:cs="Arial"/>
          <w:i/>
          <w:color w:val="000000"/>
        </w:rPr>
        <w:t>,</w:t>
      </w:r>
      <w:r w:rsidR="00366EC7" w:rsidRPr="00366EC7">
        <w:rPr>
          <w:rFonts w:ascii="Arial" w:eastAsia="Arial" w:hAnsi="Arial" w:cs="Arial"/>
          <w:i/>
          <w:color w:val="000000"/>
        </w:rPr>
        <w:t xml:space="preserve"> </w:t>
      </w:r>
      <w:r w:rsidR="00366EC7">
        <w:rPr>
          <w:rFonts w:ascii="Arial" w:eastAsia="Arial" w:hAnsi="Arial" w:cs="Arial"/>
          <w:i/>
          <w:color w:val="000000"/>
        </w:rPr>
        <w:t>v roce 2018</w:t>
      </w:r>
      <w:r>
        <w:rPr>
          <w:rFonts w:ascii="Arial" w:eastAsia="Arial" w:hAnsi="Arial" w:cs="Arial"/>
          <w:i/>
          <w:color w:val="000000"/>
        </w:rPr>
        <w:t xml:space="preserve"> došlo</w:t>
      </w:r>
      <w:r w:rsidR="00366EC7">
        <w:rPr>
          <w:rFonts w:ascii="Arial" w:eastAsia="Arial" w:hAnsi="Arial" w:cs="Arial"/>
          <w:i/>
          <w:color w:val="000000"/>
        </w:rPr>
        <w:t xml:space="preserve"> oproti roku 2017 </w:t>
      </w:r>
      <w:r w:rsidR="00295102">
        <w:rPr>
          <w:rFonts w:ascii="Arial" w:eastAsia="Arial" w:hAnsi="Arial" w:cs="Arial"/>
          <w:i/>
          <w:color w:val="000000"/>
        </w:rPr>
        <w:t>k</w:t>
      </w:r>
      <w:r w:rsidR="00366EC7">
        <w:rPr>
          <w:rFonts w:ascii="Arial" w:eastAsia="Arial" w:hAnsi="Arial" w:cs="Arial"/>
          <w:i/>
          <w:color w:val="000000"/>
        </w:rPr>
        <w:t xml:space="preserve"> 35% nárůst</w:t>
      </w:r>
      <w:r w:rsidR="00295102">
        <w:rPr>
          <w:rFonts w:ascii="Arial" w:eastAsia="Arial" w:hAnsi="Arial" w:cs="Arial"/>
          <w:i/>
          <w:color w:val="000000"/>
        </w:rPr>
        <w:t>u</w:t>
      </w:r>
      <w:r w:rsidR="00366EC7">
        <w:rPr>
          <w:rFonts w:ascii="Arial" w:eastAsia="Arial" w:hAnsi="Arial" w:cs="Arial"/>
          <w:i/>
          <w:color w:val="000000"/>
        </w:rPr>
        <w:t xml:space="preserve"> žádostí od rodin s dítětem </w:t>
      </w:r>
      <w:r w:rsidR="00295102">
        <w:rPr>
          <w:rFonts w:ascii="Arial" w:eastAsia="Arial" w:hAnsi="Arial" w:cs="Arial"/>
          <w:i/>
          <w:color w:val="000000"/>
        </w:rPr>
        <w:t>žijícím s</w:t>
      </w:r>
      <w:r w:rsidR="00366EC7">
        <w:rPr>
          <w:rFonts w:ascii="Arial" w:eastAsia="Arial" w:hAnsi="Arial" w:cs="Arial"/>
          <w:i/>
          <w:color w:val="000000"/>
        </w:rPr>
        <w:t xml:space="preserve"> mozkovou obrnou.</w:t>
      </w:r>
      <w:r>
        <w:rPr>
          <w:rFonts w:ascii="Arial" w:eastAsia="Arial" w:hAnsi="Arial" w:cs="Arial"/>
          <w:i/>
          <w:color w:val="000000"/>
        </w:rPr>
        <w:t xml:space="preserve"> </w:t>
      </w:r>
      <w:r w:rsidR="00366EC7">
        <w:rPr>
          <w:rFonts w:ascii="Arial" w:eastAsia="Arial" w:hAnsi="Arial" w:cs="Arial"/>
          <w:i/>
          <w:color w:val="000000"/>
        </w:rPr>
        <w:t>Tyto rodiny</w:t>
      </w:r>
      <w:r>
        <w:rPr>
          <w:rFonts w:ascii="Arial" w:eastAsia="Arial" w:hAnsi="Arial" w:cs="Arial"/>
          <w:i/>
          <w:color w:val="000000"/>
        </w:rPr>
        <w:t xml:space="preserve"> si </w:t>
      </w:r>
      <w:r w:rsidR="00F7528F">
        <w:rPr>
          <w:rFonts w:ascii="Arial" w:eastAsia="Arial" w:hAnsi="Arial" w:cs="Arial"/>
          <w:i/>
          <w:color w:val="000000"/>
        </w:rPr>
        <w:t>nemohou</w:t>
      </w:r>
      <w:r>
        <w:rPr>
          <w:rFonts w:ascii="Arial" w:eastAsia="Arial" w:hAnsi="Arial" w:cs="Arial"/>
          <w:i/>
          <w:color w:val="000000"/>
        </w:rPr>
        <w:t xml:space="preserve"> dovolit </w:t>
      </w:r>
      <w:r w:rsidR="00366EC7">
        <w:rPr>
          <w:rFonts w:ascii="Arial" w:eastAsia="Arial" w:hAnsi="Arial" w:cs="Arial"/>
          <w:i/>
          <w:color w:val="000000"/>
        </w:rPr>
        <w:t xml:space="preserve">účinnou, avšak finančně </w:t>
      </w:r>
      <w:r>
        <w:rPr>
          <w:rFonts w:ascii="Arial" w:eastAsia="Arial" w:hAnsi="Arial" w:cs="Arial"/>
          <w:i/>
          <w:color w:val="000000"/>
        </w:rPr>
        <w:t>nákladnou moderní léčbu, kterou pojišťovny bohužel neproplácejí.</w:t>
      </w:r>
      <w:r w:rsidR="00366EC7">
        <w:rPr>
          <w:rFonts w:ascii="Arial" w:eastAsia="Arial" w:hAnsi="Arial" w:cs="Arial"/>
          <w:i/>
          <w:color w:val="000000"/>
        </w:rPr>
        <w:t xml:space="preserve"> </w:t>
      </w:r>
      <w:r>
        <w:rPr>
          <w:rFonts w:ascii="Arial" w:eastAsia="Arial" w:hAnsi="Arial" w:cs="Arial"/>
          <w:i/>
          <w:color w:val="000000"/>
        </w:rPr>
        <w:t xml:space="preserve">Proto jsme se rozhodli, že naše úsilí zaměříme právě tímto směrem. Včasná a intenzivní rehabilitace totiž může dramaticky zlepšit život malých </w:t>
      </w:r>
      <w:r w:rsidR="00295102">
        <w:rPr>
          <w:rFonts w:ascii="Arial" w:eastAsia="Arial" w:hAnsi="Arial" w:cs="Arial"/>
          <w:i/>
          <w:color w:val="000000"/>
        </w:rPr>
        <w:t>dětí</w:t>
      </w:r>
      <w:r>
        <w:rPr>
          <w:rFonts w:ascii="Arial" w:eastAsia="Arial" w:hAnsi="Arial" w:cs="Arial"/>
          <w:i/>
          <w:color w:val="000000"/>
        </w:rPr>
        <w:t xml:space="preserve"> i jejich rodin,“</w:t>
      </w:r>
      <w:r>
        <w:rPr>
          <w:rFonts w:ascii="Arial" w:eastAsia="Arial" w:hAnsi="Arial" w:cs="Arial"/>
          <w:color w:val="000000"/>
        </w:rPr>
        <w:t xml:space="preserve"> vysvětluje Kateřina Vaňková </w:t>
      </w:r>
      <w:proofErr w:type="spellStart"/>
      <w:r>
        <w:rPr>
          <w:rFonts w:ascii="Arial" w:eastAsia="Arial" w:hAnsi="Arial" w:cs="Arial"/>
          <w:color w:val="000000"/>
        </w:rPr>
        <w:t>Jouglíčková</w:t>
      </w:r>
      <w:proofErr w:type="spellEnd"/>
      <w:r>
        <w:rPr>
          <w:rFonts w:ascii="Arial" w:eastAsia="Arial" w:hAnsi="Arial" w:cs="Arial"/>
          <w:color w:val="000000"/>
        </w:rPr>
        <w:t xml:space="preserve">, </w:t>
      </w:r>
      <w:r w:rsidR="00F35778">
        <w:rPr>
          <w:rFonts w:ascii="Arial" w:eastAsia="Arial" w:hAnsi="Arial" w:cs="Arial"/>
          <w:color w:val="000000"/>
        </w:rPr>
        <w:t xml:space="preserve">PR </w:t>
      </w:r>
      <w:r>
        <w:rPr>
          <w:rFonts w:ascii="Arial" w:eastAsia="Arial" w:hAnsi="Arial" w:cs="Arial"/>
          <w:color w:val="000000"/>
        </w:rPr>
        <w:t>manažerka společnosti KIA MOTORS CZECH.</w:t>
      </w:r>
    </w:p>
    <w:p w:rsidR="00BF1458" w:rsidRDefault="00922848" w:rsidP="00A44B16">
      <w:pPr>
        <w:spacing w:before="280" w:after="240" w:line="276" w:lineRule="auto"/>
        <w:jc w:val="both"/>
        <w:rPr>
          <w:rFonts w:ascii="Arial" w:eastAsia="Arial" w:hAnsi="Arial" w:cs="Arial"/>
          <w:color w:val="000000"/>
        </w:rPr>
      </w:pPr>
      <w:r w:rsidRPr="0081556E">
        <w:rPr>
          <w:rFonts w:ascii="Arial" w:eastAsia="Arial" w:hAnsi="Arial" w:cs="Arial"/>
          <w:color w:val="000000"/>
        </w:rPr>
        <w:t xml:space="preserve">Na diskuzi zazněly mimo jiné informace o dětské mozkové obrně a možnostech </w:t>
      </w:r>
      <w:r w:rsidR="00295102">
        <w:rPr>
          <w:rFonts w:ascii="Arial" w:eastAsia="Arial" w:hAnsi="Arial" w:cs="Arial"/>
          <w:color w:val="000000"/>
        </w:rPr>
        <w:t>terapie</w:t>
      </w:r>
      <w:r w:rsidRPr="0081556E">
        <w:rPr>
          <w:rFonts w:ascii="Arial" w:eastAsia="Arial" w:hAnsi="Arial" w:cs="Arial"/>
          <w:color w:val="000000"/>
        </w:rPr>
        <w:t>. Odborníci přitom upozornili, že v případě mozkové obrny jde o hru s časem. Čím dříve je diagnostikov</w:t>
      </w:r>
      <w:r w:rsidRPr="0081556E">
        <w:rPr>
          <w:rFonts w:ascii="Arial" w:eastAsia="Arial" w:hAnsi="Arial" w:cs="Arial"/>
        </w:rPr>
        <w:t>á</w:t>
      </w:r>
      <w:r w:rsidRPr="0081556E">
        <w:rPr>
          <w:rFonts w:ascii="Arial" w:eastAsia="Arial" w:hAnsi="Arial" w:cs="Arial"/>
          <w:color w:val="000000"/>
        </w:rPr>
        <w:t>n</w:t>
      </w:r>
      <w:r w:rsidRPr="0081556E">
        <w:rPr>
          <w:rFonts w:ascii="Arial" w:eastAsia="Arial" w:hAnsi="Arial" w:cs="Arial"/>
        </w:rPr>
        <w:t>a</w:t>
      </w:r>
      <w:r w:rsidRPr="0081556E">
        <w:rPr>
          <w:rFonts w:ascii="Arial" w:eastAsia="Arial" w:hAnsi="Arial" w:cs="Arial"/>
          <w:color w:val="000000"/>
        </w:rPr>
        <w:t>, tím dříve se může začít s </w:t>
      </w:r>
      <w:r w:rsidR="00295102">
        <w:rPr>
          <w:rFonts w:ascii="Arial" w:eastAsia="Arial" w:hAnsi="Arial" w:cs="Arial"/>
          <w:color w:val="000000"/>
        </w:rPr>
        <w:t>terapií</w:t>
      </w:r>
      <w:r w:rsidRPr="0081556E">
        <w:rPr>
          <w:rFonts w:ascii="Arial" w:eastAsia="Arial" w:hAnsi="Arial" w:cs="Arial"/>
          <w:color w:val="000000"/>
        </w:rPr>
        <w:t xml:space="preserve">. </w:t>
      </w:r>
      <w:r w:rsidRPr="0081556E">
        <w:rPr>
          <w:rFonts w:ascii="Arial" w:eastAsia="Arial" w:hAnsi="Arial" w:cs="Arial"/>
          <w:i/>
          <w:color w:val="000000"/>
        </w:rPr>
        <w:t xml:space="preserve">„Mozková obrna obecně označuje soubor poruch vývoje motorických oblastí mozku nebo jejich jiné poškození v raném stádiu vývoje. Je přitom velmi důležité, aby se začalo s individuálními terapiemi právě v co nejmladším věku. Zvyšuje se tím šance na přepsání mapy </w:t>
      </w:r>
      <w:r w:rsidRPr="0081556E">
        <w:rPr>
          <w:rFonts w:ascii="Arial" w:eastAsia="Arial" w:hAnsi="Arial" w:cs="Arial"/>
          <w:i/>
          <w:color w:val="000000"/>
        </w:rPr>
        <w:lastRenderedPageBreak/>
        <w:t xml:space="preserve">mozku a vytvoření nových nervových spojení, která umožní </w:t>
      </w:r>
      <w:r w:rsidR="0081556E" w:rsidRPr="0081556E">
        <w:rPr>
          <w:rFonts w:ascii="Arial" w:eastAsia="Arial" w:hAnsi="Arial" w:cs="Arial"/>
          <w:i/>
          <w:color w:val="000000"/>
        </w:rPr>
        <w:t>našim klientům</w:t>
      </w:r>
      <w:r w:rsidRPr="0081556E">
        <w:rPr>
          <w:rFonts w:ascii="Arial" w:eastAsia="Arial" w:hAnsi="Arial" w:cs="Arial"/>
          <w:i/>
          <w:color w:val="000000"/>
        </w:rPr>
        <w:t xml:space="preserve"> samostatný pohyb a upevnění správných pohybových vzorců,“</w:t>
      </w:r>
      <w:r w:rsidRPr="0081556E">
        <w:rPr>
          <w:rFonts w:ascii="Arial" w:eastAsia="Arial" w:hAnsi="Arial" w:cs="Arial"/>
          <w:color w:val="000000"/>
        </w:rPr>
        <w:t xml:space="preserve"> vysvětluje zakladatelka a primářka </w:t>
      </w:r>
      <w:proofErr w:type="spellStart"/>
      <w:r w:rsidRPr="0081556E">
        <w:rPr>
          <w:rFonts w:ascii="Arial" w:eastAsia="Arial" w:hAnsi="Arial" w:cs="Arial"/>
          <w:color w:val="000000"/>
        </w:rPr>
        <w:t>Neurorehabilitační</w:t>
      </w:r>
      <w:proofErr w:type="spellEnd"/>
      <w:r w:rsidRPr="0081556E">
        <w:rPr>
          <w:rFonts w:ascii="Arial" w:eastAsia="Arial" w:hAnsi="Arial" w:cs="Arial"/>
          <w:color w:val="000000"/>
        </w:rPr>
        <w:t xml:space="preserve"> kliniky Axon MUDr. Jarmila </w:t>
      </w:r>
      <w:proofErr w:type="spellStart"/>
      <w:r w:rsidRPr="0081556E">
        <w:rPr>
          <w:rFonts w:ascii="Arial" w:eastAsia="Arial" w:hAnsi="Arial" w:cs="Arial"/>
          <w:color w:val="000000"/>
        </w:rPr>
        <w:t>Zipserová</w:t>
      </w:r>
      <w:proofErr w:type="spellEnd"/>
      <w:r w:rsidRPr="0081556E">
        <w:rPr>
          <w:rFonts w:ascii="Arial" w:eastAsia="Arial" w:hAnsi="Arial" w:cs="Arial"/>
          <w:color w:val="000000"/>
        </w:rPr>
        <w:t xml:space="preserve">. Bohužel v České republice není dostatek zařízení, která by </w:t>
      </w:r>
      <w:r w:rsidR="00295102">
        <w:rPr>
          <w:rFonts w:ascii="Arial" w:eastAsia="Arial" w:hAnsi="Arial" w:cs="Arial"/>
          <w:color w:val="000000"/>
        </w:rPr>
        <w:t>dětem s MO</w:t>
      </w:r>
      <w:r w:rsidRPr="0081556E">
        <w:rPr>
          <w:rFonts w:ascii="Arial" w:eastAsia="Arial" w:hAnsi="Arial" w:cs="Arial"/>
          <w:color w:val="000000"/>
        </w:rPr>
        <w:t xml:space="preserve"> a jejich rodinám umožňovala přístup k nejmodernější účinné </w:t>
      </w:r>
      <w:r w:rsidR="00295102">
        <w:rPr>
          <w:rFonts w:ascii="Arial" w:eastAsia="Arial" w:hAnsi="Arial" w:cs="Arial"/>
          <w:color w:val="000000"/>
        </w:rPr>
        <w:t>terapii</w:t>
      </w:r>
      <w:r w:rsidRPr="0081556E">
        <w:rPr>
          <w:rFonts w:ascii="Arial" w:eastAsia="Arial" w:hAnsi="Arial" w:cs="Arial"/>
          <w:color w:val="000000"/>
        </w:rPr>
        <w:t xml:space="preserve">. Problémem je podle primářky </w:t>
      </w:r>
      <w:proofErr w:type="spellStart"/>
      <w:r w:rsidRPr="0081556E">
        <w:rPr>
          <w:rFonts w:ascii="Arial" w:eastAsia="Arial" w:hAnsi="Arial" w:cs="Arial"/>
          <w:color w:val="000000"/>
        </w:rPr>
        <w:t>Zipserové</w:t>
      </w:r>
      <w:proofErr w:type="spellEnd"/>
      <w:r w:rsidRPr="0081556E">
        <w:rPr>
          <w:rFonts w:ascii="Arial" w:eastAsia="Arial" w:hAnsi="Arial" w:cs="Arial"/>
          <w:color w:val="000000"/>
        </w:rPr>
        <w:t xml:space="preserve"> mimo jiné fakt, že tato </w:t>
      </w:r>
      <w:r w:rsidR="00295102">
        <w:rPr>
          <w:rFonts w:ascii="Arial" w:eastAsia="Arial" w:hAnsi="Arial" w:cs="Arial"/>
          <w:color w:val="000000"/>
        </w:rPr>
        <w:t>terapie</w:t>
      </w:r>
      <w:r w:rsidRPr="0081556E">
        <w:rPr>
          <w:rFonts w:ascii="Arial" w:eastAsia="Arial" w:hAnsi="Arial" w:cs="Arial"/>
          <w:color w:val="000000"/>
        </w:rPr>
        <w:t xml:space="preserve"> je finančně velmi nákladná a že není hrazena pojišťovnami. </w:t>
      </w:r>
      <w:r w:rsidR="0081556E" w:rsidRPr="0081556E">
        <w:rPr>
          <w:rFonts w:ascii="Arial" w:eastAsia="Arial" w:hAnsi="Arial" w:cs="Arial"/>
        </w:rPr>
        <w:t>Rodiny tak na rehabilitace shánějí peníze, kde se dá a z</w:t>
      </w:r>
      <w:r w:rsidR="0081556E" w:rsidRPr="0081556E">
        <w:rPr>
          <w:rFonts w:ascii="Arial" w:eastAsia="Arial" w:hAnsi="Arial" w:cs="Arial"/>
          <w:color w:val="000000"/>
        </w:rPr>
        <w:t>ařízení se tak potýkají s nedostatkem financí jak na vybavení, tak na zaměstnance.</w:t>
      </w:r>
    </w:p>
    <w:p w:rsidR="0081556E" w:rsidRPr="006B723D" w:rsidRDefault="00922848" w:rsidP="0081556E">
      <w:pPr>
        <w:spacing w:before="280" w:after="240" w:line="276" w:lineRule="auto"/>
        <w:jc w:val="both"/>
        <w:rPr>
          <w:rFonts w:ascii="Arial" w:eastAsia="Arial" w:hAnsi="Arial" w:cs="Arial"/>
          <w:color w:val="000000"/>
        </w:rPr>
      </w:pPr>
      <w:r>
        <w:rPr>
          <w:rFonts w:ascii="Arial" w:eastAsia="Arial" w:hAnsi="Arial" w:cs="Arial"/>
          <w:color w:val="000000"/>
        </w:rPr>
        <w:t xml:space="preserve">Péče o </w:t>
      </w:r>
      <w:r w:rsidR="0064243D">
        <w:rPr>
          <w:rFonts w:ascii="Arial" w:eastAsia="Arial" w:hAnsi="Arial" w:cs="Arial"/>
          <w:color w:val="000000"/>
        </w:rPr>
        <w:t>klienty</w:t>
      </w:r>
      <w:r>
        <w:rPr>
          <w:rFonts w:ascii="Arial" w:eastAsia="Arial" w:hAnsi="Arial" w:cs="Arial"/>
          <w:color w:val="000000"/>
        </w:rPr>
        <w:t xml:space="preserve"> s</w:t>
      </w:r>
      <w:r w:rsidR="0081556E">
        <w:rPr>
          <w:rFonts w:ascii="Arial" w:eastAsia="Arial" w:hAnsi="Arial" w:cs="Arial"/>
          <w:color w:val="000000"/>
        </w:rPr>
        <w:t xml:space="preserve">  </w:t>
      </w:r>
      <w:r>
        <w:rPr>
          <w:rFonts w:ascii="Arial" w:eastAsia="Arial" w:hAnsi="Arial" w:cs="Arial"/>
          <w:color w:val="000000"/>
        </w:rPr>
        <w:t xml:space="preserve">mozkovou obrnou je velmi náročná finančně, ale také fyzicky a psychicky a velmi se dotýká všech členů rodiny. </w:t>
      </w:r>
      <w:r w:rsidR="0081556E" w:rsidRPr="006B723D">
        <w:rPr>
          <w:rFonts w:ascii="Arial" w:eastAsia="Arial" w:hAnsi="Arial" w:cs="Arial"/>
        </w:rPr>
        <w:t>Právě s</w:t>
      </w:r>
      <w:r w:rsidR="0081556E" w:rsidRPr="006B723D">
        <w:rPr>
          <w:rFonts w:ascii="Arial" w:eastAsia="Arial" w:hAnsi="Arial" w:cs="Arial"/>
          <w:color w:val="000000"/>
        </w:rPr>
        <w:t xml:space="preserve">právné fungování rodiny je přitom pro děti s MO důležité, protože jim </w:t>
      </w:r>
      <w:r w:rsidR="0081556E" w:rsidRPr="0081556E">
        <w:rPr>
          <w:rFonts w:ascii="Arial" w:eastAsia="Arial" w:hAnsi="Arial" w:cs="Arial"/>
          <w:color w:val="000000"/>
        </w:rPr>
        <w:t>umožňuje pokračovat v nácviku správných pohybových vzorců i po skončení intenzivních fyzioterapií</w:t>
      </w:r>
      <w:r w:rsidR="0081556E" w:rsidRPr="0081556E">
        <w:rPr>
          <w:rFonts w:ascii="Arial" w:hAnsi="Arial" w:cs="Arial"/>
        </w:rPr>
        <w:t>. „</w:t>
      </w:r>
      <w:r w:rsidR="0081556E" w:rsidRPr="0081556E">
        <w:rPr>
          <w:rFonts w:ascii="Arial" w:hAnsi="Arial" w:cs="Arial"/>
          <w:i/>
        </w:rPr>
        <w:t>Pro klienty je zásadní také psychická pohoda, kterou mohou získat jenom v harmonickém prostředí. Život s  mozkovou obrnou je plný pádů, a to doslova i obrazně. Intenzivní psychologickou péčí, která je nedílnou součástí celé terapie, pomáháme klientovi i jeho rodině nahlédnout na svou situaci ještě více s nadhledem a s úsměvem, protože právě úsměv nám dodává sílu jít dál a věřit, že se vzájemnou podporou to zvládneme</w:t>
      </w:r>
      <w:r w:rsidR="0081556E" w:rsidRPr="0081556E">
        <w:rPr>
          <w:rFonts w:ascii="Arial" w:hAnsi="Arial" w:cs="Arial"/>
        </w:rPr>
        <w:t>,“</w:t>
      </w:r>
      <w:r w:rsidR="0081556E" w:rsidRPr="0081556E">
        <w:rPr>
          <w:rFonts w:ascii="Arial" w:eastAsia="Arial" w:hAnsi="Arial" w:cs="Arial"/>
          <w:color w:val="000000"/>
        </w:rPr>
        <w:t xml:space="preserve"> př</w:t>
      </w:r>
      <w:r w:rsidR="0081556E" w:rsidRPr="006B723D">
        <w:rPr>
          <w:rFonts w:ascii="Arial" w:eastAsia="Arial" w:hAnsi="Arial" w:cs="Arial"/>
          <w:color w:val="000000"/>
        </w:rPr>
        <w:t>ipomněl Patrik Procházka, psycholog, motivátor a spoluzakladatel církve smíchu, který je také živým příkladem toho, že s následky mozkové obrny je možné se za pomoci intenzivních terapií a s podporou druhých úspěšně vypořádat.</w:t>
      </w:r>
    </w:p>
    <w:p w:rsidR="0081556E" w:rsidRPr="006B723D" w:rsidRDefault="0081556E" w:rsidP="0081556E">
      <w:pPr>
        <w:spacing w:before="280" w:after="240" w:line="276" w:lineRule="auto"/>
        <w:jc w:val="both"/>
        <w:rPr>
          <w:rFonts w:ascii="Arial" w:eastAsia="Arial" w:hAnsi="Arial" w:cs="Arial"/>
          <w:color w:val="000000"/>
        </w:rPr>
      </w:pPr>
      <w:r w:rsidRPr="006B723D">
        <w:rPr>
          <w:rFonts w:ascii="Arial" w:eastAsia="Arial" w:hAnsi="Arial" w:cs="Arial"/>
          <w:color w:val="000000"/>
        </w:rPr>
        <w:t>Setkání se věnovalo také významu stravy při rehabilitaci. Ergoterapeutka Bc</w:t>
      </w:r>
      <w:r w:rsidR="00A44B16">
        <w:rPr>
          <w:rFonts w:ascii="Arial" w:eastAsia="Arial" w:hAnsi="Arial" w:cs="Arial"/>
          <w:color w:val="000000"/>
        </w:rPr>
        <w:t>.</w:t>
      </w:r>
      <w:r w:rsidRPr="006B723D">
        <w:rPr>
          <w:rFonts w:ascii="Arial" w:eastAsia="Arial" w:hAnsi="Arial" w:cs="Arial"/>
          <w:color w:val="000000"/>
        </w:rPr>
        <w:t xml:space="preserve"> Jitka </w:t>
      </w:r>
      <w:proofErr w:type="spellStart"/>
      <w:r w:rsidRPr="006B723D">
        <w:rPr>
          <w:rFonts w:ascii="Arial" w:eastAsia="Arial" w:hAnsi="Arial" w:cs="Arial"/>
          <w:color w:val="000000"/>
        </w:rPr>
        <w:t>Ludvíčk</w:t>
      </w:r>
      <w:r w:rsidR="0064243D">
        <w:rPr>
          <w:rFonts w:ascii="Arial" w:eastAsia="Arial" w:hAnsi="Arial" w:cs="Arial"/>
          <w:color w:val="000000"/>
        </w:rPr>
        <w:t>ová</w:t>
      </w:r>
      <w:proofErr w:type="spellEnd"/>
      <w:r w:rsidR="0064243D">
        <w:rPr>
          <w:rFonts w:ascii="Arial" w:eastAsia="Arial" w:hAnsi="Arial" w:cs="Arial"/>
          <w:color w:val="000000"/>
        </w:rPr>
        <w:t xml:space="preserve"> připomněla, že děti s </w:t>
      </w:r>
      <w:r w:rsidRPr="006B723D">
        <w:rPr>
          <w:rFonts w:ascii="Arial" w:eastAsia="Arial" w:hAnsi="Arial" w:cs="Arial"/>
          <w:color w:val="000000"/>
        </w:rPr>
        <w:t xml:space="preserve">MO často trpí nechutenstvím, případně se fixují na určité důvěrně známé typy jídla. V takové situaci je pro rodiče velmi těžké sestavit dítěti vyvážený jídelníček. Proto představila několik tipů, které rodičům s dětmi mohou pomoci vytvořit kolem jídla takové návyky, díky kterým děti akceptují pestrou stravu nutnou pro jejich správný vývoj. </w:t>
      </w:r>
    </w:p>
    <w:p w:rsidR="00BF1458" w:rsidRDefault="00BF1458" w:rsidP="0081556E">
      <w:pPr>
        <w:pBdr>
          <w:top w:val="nil"/>
          <w:left w:val="nil"/>
          <w:bottom w:val="nil"/>
          <w:right w:val="nil"/>
          <w:between w:val="nil"/>
        </w:pBdr>
        <w:spacing w:before="280" w:after="240" w:line="276" w:lineRule="auto"/>
        <w:jc w:val="both"/>
        <w:rPr>
          <w:rFonts w:ascii="Arial" w:eastAsia="Arial" w:hAnsi="Arial" w:cs="Arial"/>
          <w:color w:val="000000"/>
        </w:rPr>
      </w:pPr>
    </w:p>
    <w:p w:rsidR="00BF1458" w:rsidRDefault="00922848">
      <w:pPr>
        <w:pBdr>
          <w:top w:val="nil"/>
          <w:left w:val="nil"/>
          <w:bottom w:val="nil"/>
          <w:right w:val="nil"/>
          <w:between w:val="nil"/>
        </w:pBdr>
        <w:spacing w:before="280" w:after="240" w:line="276" w:lineRule="auto"/>
        <w:jc w:val="both"/>
        <w:rPr>
          <w:rFonts w:ascii="Arial" w:eastAsia="Arial" w:hAnsi="Arial" w:cs="Arial"/>
          <w:color w:val="000000"/>
        </w:rPr>
      </w:pPr>
      <w:r>
        <w:rPr>
          <w:rFonts w:ascii="Arial" w:eastAsia="Arial" w:hAnsi="Arial" w:cs="Arial"/>
          <w:color w:val="000000"/>
        </w:rPr>
        <w:t>Více informací:</w:t>
      </w: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Kateřina VAŇKOVÁ JOUGLÍČKOVÁ</w:t>
      </w: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 </w:t>
      </w:r>
      <w:proofErr w:type="spellStart"/>
      <w:r>
        <w:rPr>
          <w:rFonts w:ascii="Arial" w:eastAsia="Arial" w:hAnsi="Arial" w:cs="Arial"/>
          <w:color w:val="000000"/>
        </w:rPr>
        <w:t>Manager</w:t>
      </w:r>
      <w:proofErr w:type="spellEnd"/>
    </w:p>
    <w:p w:rsidR="00BF1458" w:rsidRDefault="00BF1458">
      <w:pPr>
        <w:widowControl w:val="0"/>
        <w:pBdr>
          <w:top w:val="nil"/>
          <w:left w:val="nil"/>
          <w:bottom w:val="nil"/>
          <w:right w:val="nil"/>
          <w:between w:val="nil"/>
        </w:pBdr>
        <w:spacing w:line="276" w:lineRule="auto"/>
        <w:jc w:val="both"/>
        <w:rPr>
          <w:rFonts w:ascii="Arial" w:eastAsia="Arial" w:hAnsi="Arial" w:cs="Arial"/>
          <w:color w:val="000000"/>
        </w:rPr>
      </w:pP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KIA MOTORS CZECH s.r.o.</w:t>
      </w: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Jihlavská  1558/21</w:t>
      </w: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140 00 Praha 4 - Michle</w:t>
      </w:r>
    </w:p>
    <w:p w:rsidR="00BF1458" w:rsidRDefault="00BF1458">
      <w:pPr>
        <w:widowControl w:val="0"/>
        <w:pBdr>
          <w:top w:val="nil"/>
          <w:left w:val="nil"/>
          <w:bottom w:val="nil"/>
          <w:right w:val="nil"/>
          <w:between w:val="nil"/>
        </w:pBdr>
        <w:spacing w:line="276" w:lineRule="auto"/>
        <w:jc w:val="both"/>
        <w:rPr>
          <w:rFonts w:ascii="Arial" w:eastAsia="Arial" w:hAnsi="Arial" w:cs="Arial"/>
          <w:color w:val="000000"/>
        </w:rPr>
      </w:pPr>
    </w:p>
    <w:p w:rsidR="00BF1458" w:rsidRDefault="00922848">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Tel.:+420 267 188 434</w:t>
      </w:r>
    </w:p>
    <w:p w:rsidR="00BF1458" w:rsidRDefault="00922848">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Mobil:+420 731 386 406</w:t>
      </w:r>
      <w:r>
        <w:rPr>
          <w:rFonts w:ascii="Arial" w:eastAsia="Arial" w:hAnsi="Arial" w:cs="Arial"/>
          <w:color w:val="000000"/>
        </w:rPr>
        <w:br/>
      </w:r>
      <w:proofErr w:type="spellStart"/>
      <w:r>
        <w:rPr>
          <w:rFonts w:ascii="Arial" w:eastAsia="Arial" w:hAnsi="Arial" w:cs="Arial"/>
          <w:color w:val="000000"/>
        </w:rPr>
        <w:t>E-Mail</w:t>
      </w:r>
      <w:proofErr w:type="spellEnd"/>
      <w:r>
        <w:rPr>
          <w:rFonts w:ascii="Arial" w:eastAsia="Arial" w:hAnsi="Arial" w:cs="Arial"/>
          <w:color w:val="000000"/>
        </w:rPr>
        <w:t xml:space="preserve">: </w:t>
      </w:r>
      <w:hyperlink r:id="rId8">
        <w:r>
          <w:rPr>
            <w:rFonts w:ascii="Arial" w:eastAsia="Arial" w:hAnsi="Arial" w:cs="Arial"/>
            <w:color w:val="0000FF"/>
            <w:u w:val="single"/>
          </w:rPr>
          <w:t>k.vankova.jouglickova@kia.cz</w:t>
        </w:r>
      </w:hyperlink>
    </w:p>
    <w:p w:rsidR="00BF1458" w:rsidRDefault="009B1DFB">
      <w:pPr>
        <w:widowControl w:val="0"/>
        <w:pBdr>
          <w:top w:val="nil"/>
          <w:left w:val="nil"/>
          <w:bottom w:val="nil"/>
          <w:right w:val="nil"/>
          <w:between w:val="nil"/>
        </w:pBdr>
        <w:spacing w:line="276" w:lineRule="auto"/>
        <w:jc w:val="both"/>
        <w:rPr>
          <w:rFonts w:ascii="Arial" w:eastAsia="Arial" w:hAnsi="Arial" w:cs="Arial"/>
          <w:color w:val="000000"/>
        </w:rPr>
      </w:pPr>
      <w:hyperlink r:id="rId9">
        <w:r w:rsidR="00922848">
          <w:rPr>
            <w:rFonts w:ascii="Arial" w:eastAsia="Arial" w:hAnsi="Arial" w:cs="Arial"/>
            <w:color w:val="0000FF"/>
            <w:u w:val="single"/>
          </w:rPr>
          <w:t>www.kia.cz</w:t>
        </w:r>
      </w:hyperlink>
    </w:p>
    <w:p w:rsidR="00BF1458" w:rsidRDefault="00BF1458">
      <w:pPr>
        <w:widowControl w:val="0"/>
        <w:pBdr>
          <w:top w:val="nil"/>
          <w:left w:val="nil"/>
          <w:bottom w:val="nil"/>
          <w:right w:val="nil"/>
          <w:between w:val="nil"/>
        </w:pBdr>
        <w:jc w:val="both"/>
        <w:rPr>
          <w:rFonts w:ascii="Arial" w:eastAsia="Arial" w:hAnsi="Arial" w:cs="Arial"/>
          <w:color w:val="808080"/>
        </w:rPr>
      </w:pPr>
    </w:p>
    <w:p w:rsidR="00BF1458" w:rsidRDefault="00922848">
      <w:pPr>
        <w:widowControl w:val="0"/>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 #</w:t>
      </w:r>
    </w:p>
    <w:p w:rsidR="00BF1458" w:rsidRDefault="00BF1458">
      <w:pPr>
        <w:widowControl w:val="0"/>
        <w:pBdr>
          <w:top w:val="nil"/>
          <w:left w:val="nil"/>
          <w:bottom w:val="nil"/>
          <w:right w:val="nil"/>
          <w:between w:val="nil"/>
        </w:pBdr>
        <w:jc w:val="center"/>
        <w:rPr>
          <w:rFonts w:ascii="Arial" w:eastAsia="Arial" w:hAnsi="Arial" w:cs="Arial"/>
          <w:color w:val="808080"/>
        </w:rPr>
      </w:pPr>
    </w:p>
    <w:p w:rsidR="00BF1458" w:rsidRDefault="00922848">
      <w:pPr>
        <w:pBdr>
          <w:top w:val="nil"/>
          <w:left w:val="nil"/>
          <w:bottom w:val="nil"/>
          <w:right w:val="nil"/>
          <w:between w:val="nil"/>
        </w:pBdr>
        <w:spacing w:after="200" w:line="276" w:lineRule="auto"/>
        <w:jc w:val="both"/>
        <w:rPr>
          <w:rFonts w:ascii="Arial" w:eastAsia="Arial" w:hAnsi="Arial" w:cs="Arial"/>
          <w:color w:val="808080"/>
          <w:sz w:val="16"/>
          <w:szCs w:val="16"/>
          <w:u w:val="single"/>
        </w:rPr>
      </w:pPr>
      <w:r>
        <w:rPr>
          <w:rFonts w:ascii="Arial" w:eastAsia="Arial" w:hAnsi="Arial" w:cs="Arial"/>
          <w:b/>
          <w:color w:val="808080"/>
          <w:sz w:val="16"/>
          <w:szCs w:val="16"/>
        </w:rPr>
        <w:t>KIA MOTORS CZECH</w:t>
      </w:r>
      <w:r>
        <w:rPr>
          <w:rFonts w:ascii="Arial" w:eastAsia="Arial" w:hAnsi="Arial" w:cs="Arial"/>
          <w:color w:val="808080"/>
          <w:sz w:val="16"/>
          <w:szCs w:val="16"/>
        </w:rPr>
        <w:t xml:space="preserve"> </w:t>
      </w:r>
      <w:r>
        <w:rPr>
          <w:rFonts w:ascii="Arial" w:eastAsia="Arial" w:hAnsi="Arial" w:cs="Arial"/>
          <w:b/>
          <w:color w:val="808080"/>
          <w:sz w:val="16"/>
          <w:szCs w:val="16"/>
        </w:rPr>
        <w:t xml:space="preserve">- </w:t>
      </w:r>
      <w:r>
        <w:rPr>
          <w:rFonts w:ascii="Arial" w:eastAsia="Arial" w:hAnsi="Arial" w:cs="Arial"/>
          <w:color w:val="808080"/>
          <w:sz w:val="16"/>
          <w:szCs w:val="16"/>
        </w:rPr>
        <w:t xml:space="preserve">je výhradním dovozcem nových automobilů značky Kia do České republiky, ve které působí od roku 1993. Za 25 let své existence prodala Kia na českém trhu téměř 110 000 vozů. Aktuálně prodává na 12 modelových řad z čehož 6 s alternativním pohonem (EV, HEV, PHEV, MHEV). Kia má v ČR 59 autorizovaných prodejních a servisních míst a průběžně jí patří 7. místo na trhu. V roce 2015 uzavřela partnerství se společností Autodrom Most, která provozuje </w:t>
      </w:r>
      <w:proofErr w:type="spellStart"/>
      <w:r>
        <w:rPr>
          <w:rFonts w:ascii="Arial" w:eastAsia="Arial" w:hAnsi="Arial" w:cs="Arial"/>
          <w:color w:val="808080"/>
          <w:sz w:val="16"/>
          <w:szCs w:val="16"/>
        </w:rPr>
        <w:t>motorsportové</w:t>
      </w:r>
      <w:proofErr w:type="spellEnd"/>
      <w:r>
        <w:rPr>
          <w:rFonts w:ascii="Arial" w:eastAsia="Arial" w:hAnsi="Arial" w:cs="Arial"/>
          <w:color w:val="808080"/>
          <w:sz w:val="16"/>
          <w:szCs w:val="16"/>
        </w:rPr>
        <w:t xml:space="preserve"> aktivity a Centrum bezpečné jízdy. Kurzy pro výuku a výcvik bezpečnosti</w:t>
      </w:r>
      <w:r>
        <w:rPr>
          <w:b/>
          <w:color w:val="000000"/>
          <w:sz w:val="16"/>
          <w:szCs w:val="16"/>
        </w:rPr>
        <w:t xml:space="preserve"> </w:t>
      </w:r>
      <w:r>
        <w:rPr>
          <w:rFonts w:ascii="Arial" w:eastAsia="Arial" w:hAnsi="Arial" w:cs="Arial"/>
          <w:color w:val="808080"/>
          <w:sz w:val="16"/>
          <w:szCs w:val="16"/>
        </w:rPr>
        <w:t xml:space="preserve">se zaměřením na krizové situace v běžném silničním provozu navštívilo za dobu spolupráce téměř 8 tisíc účastníků, kteří s více než třemi desítkami modelů </w:t>
      </w:r>
      <w:proofErr w:type="spellStart"/>
      <w:r>
        <w:rPr>
          <w:rFonts w:ascii="Arial" w:eastAsia="Arial" w:hAnsi="Arial" w:cs="Arial"/>
          <w:color w:val="808080"/>
          <w:sz w:val="16"/>
          <w:szCs w:val="16"/>
        </w:rPr>
        <w:t>Ceed</w:t>
      </w:r>
      <w:proofErr w:type="spellEnd"/>
      <w:r>
        <w:rPr>
          <w:rFonts w:ascii="Arial" w:eastAsia="Arial" w:hAnsi="Arial" w:cs="Arial"/>
          <w:color w:val="808080"/>
          <w:sz w:val="16"/>
          <w:szCs w:val="16"/>
        </w:rPr>
        <w:t xml:space="preserve"> najezdili na 20 tisíc kilometrů. Od roku 2009 Kia úzce spolupracuje s Nadací Naše dítě, jejíž aktivity rozšířila o projekt dárcovské </w:t>
      </w:r>
      <w:r>
        <w:rPr>
          <w:rFonts w:ascii="Arial" w:eastAsia="Arial" w:hAnsi="Arial" w:cs="Arial"/>
          <w:color w:val="808080"/>
          <w:sz w:val="16"/>
          <w:szCs w:val="16"/>
        </w:rPr>
        <w:lastRenderedPageBreak/>
        <w:t xml:space="preserve">samolepky „Já a Kia pomáháme dětem“, v hodnotě 50 korun za každý nově prodaný vůz. Od zahájení spolupráce obdržela nadace částku převyšující 2 miliony korun a podpořeno bylo více než 80 projektů na pomoc znevýhodněným či zdravotně postiženým dětem. Více informací o společnosti KIA MOTORS CZECH naleznete na stránkách </w:t>
      </w:r>
      <w:hyperlink r:id="rId10">
        <w:r>
          <w:rPr>
            <w:rFonts w:ascii="Arial" w:eastAsia="Arial" w:hAnsi="Arial" w:cs="Arial"/>
            <w:color w:val="0000FF"/>
            <w:sz w:val="16"/>
            <w:szCs w:val="16"/>
            <w:u w:val="single"/>
          </w:rPr>
          <w:t>www.kia.cz</w:t>
        </w:r>
      </w:hyperlink>
      <w:r>
        <w:rPr>
          <w:rFonts w:ascii="Arial" w:eastAsia="Arial" w:hAnsi="Arial" w:cs="Arial"/>
          <w:color w:val="808080"/>
          <w:sz w:val="16"/>
          <w:szCs w:val="16"/>
          <w:u w:val="single"/>
        </w:rPr>
        <w:t xml:space="preserve">. </w:t>
      </w:r>
    </w:p>
    <w:p w:rsidR="00BF1458" w:rsidRDefault="00922848">
      <w:pPr>
        <w:pBdr>
          <w:top w:val="nil"/>
          <w:left w:val="nil"/>
          <w:bottom w:val="nil"/>
          <w:right w:val="nil"/>
          <w:between w:val="nil"/>
        </w:pBdr>
        <w:spacing w:after="200" w:line="276" w:lineRule="auto"/>
        <w:jc w:val="both"/>
        <w:rPr>
          <w:rFonts w:ascii="Arial" w:eastAsia="Arial" w:hAnsi="Arial" w:cs="Arial"/>
          <w:color w:val="808080"/>
          <w:sz w:val="16"/>
          <w:szCs w:val="16"/>
        </w:rPr>
      </w:pPr>
      <w:r>
        <w:rPr>
          <w:rFonts w:ascii="Arial" w:eastAsia="Arial" w:hAnsi="Arial" w:cs="Arial"/>
          <w:b/>
          <w:color w:val="808080"/>
          <w:sz w:val="16"/>
          <w:szCs w:val="16"/>
        </w:rPr>
        <w:t xml:space="preserve">Kia Motors </w:t>
      </w:r>
      <w:proofErr w:type="spellStart"/>
      <w:r>
        <w:rPr>
          <w:rFonts w:ascii="Arial" w:eastAsia="Arial" w:hAnsi="Arial" w:cs="Arial"/>
          <w:b/>
          <w:color w:val="808080"/>
          <w:sz w:val="16"/>
          <w:szCs w:val="16"/>
        </w:rPr>
        <w:t>Corporation</w:t>
      </w:r>
      <w:proofErr w:type="spellEnd"/>
      <w:r>
        <w:rPr>
          <w:rFonts w:ascii="Arial" w:eastAsia="Arial" w:hAnsi="Arial" w:cs="Arial"/>
          <w:color w:val="808080"/>
          <w:sz w:val="16"/>
          <w:szCs w:val="16"/>
        </w:rPr>
        <w:t xml:space="preserve"> – výrobce celosvětově kvalitních automobilů pro všechny mladé duchem, byla založena v roce 1944 a je nejstarší korejskou automobilkou. Dnes, </w:t>
      </w:r>
      <w:proofErr w:type="gramStart"/>
      <w:r>
        <w:rPr>
          <w:rFonts w:ascii="Arial" w:eastAsia="Arial" w:hAnsi="Arial" w:cs="Arial"/>
          <w:color w:val="808080"/>
          <w:sz w:val="16"/>
          <w:szCs w:val="16"/>
        </w:rPr>
        <w:t>ve 190</w:t>
      </w:r>
      <w:proofErr w:type="gramEnd"/>
      <w:r>
        <w:rPr>
          <w:rFonts w:ascii="Arial" w:eastAsia="Arial" w:hAnsi="Arial" w:cs="Arial"/>
          <w:color w:val="808080"/>
          <w:sz w:val="16"/>
          <w:szCs w:val="16"/>
        </w:rPr>
        <w:t xml:space="preserve"> zemích celého světa, prodává ročně cca 3 miliony vozidel ve 14 výrobních a montážních závodech v 5 zemích světa s ročním obratem přes 49 miliard USD a zaměstnává přes 52 000 pracovníků. Kia je hlavním partnerem tenisového šampionátu  </w:t>
      </w:r>
      <w:proofErr w:type="spellStart"/>
      <w:r>
        <w:rPr>
          <w:rFonts w:ascii="Arial" w:eastAsia="Arial" w:hAnsi="Arial" w:cs="Arial"/>
          <w:color w:val="808080"/>
          <w:sz w:val="16"/>
          <w:szCs w:val="16"/>
        </w:rPr>
        <w:t>Australian</w:t>
      </w:r>
      <w:proofErr w:type="spellEnd"/>
      <w:r>
        <w:rPr>
          <w:rFonts w:ascii="Arial" w:eastAsia="Arial" w:hAnsi="Arial" w:cs="Arial"/>
          <w:color w:val="808080"/>
          <w:sz w:val="16"/>
          <w:szCs w:val="16"/>
        </w:rPr>
        <w:t xml:space="preserve"> Open, oficiálním automobilovým partnerem fotbalové organizace FIFA, oficiálním partnerem Evropské ligy UEFA a hlavním partnerem evropského mistrovství </w:t>
      </w:r>
      <w:proofErr w:type="spellStart"/>
      <w:r>
        <w:rPr>
          <w:rFonts w:ascii="Arial" w:eastAsia="Arial" w:hAnsi="Arial" w:cs="Arial"/>
          <w:color w:val="808080"/>
          <w:sz w:val="16"/>
          <w:szCs w:val="16"/>
        </w:rPr>
        <w:t>League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of</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Legends</w:t>
      </w:r>
      <w:proofErr w:type="spellEnd"/>
      <w:r>
        <w:rPr>
          <w:rFonts w:ascii="Arial" w:eastAsia="Arial" w:hAnsi="Arial" w:cs="Arial"/>
          <w:color w:val="808080"/>
          <w:sz w:val="16"/>
          <w:szCs w:val="16"/>
        </w:rPr>
        <w:t xml:space="preserve"> 2019. Hlavní slogan značky „</w:t>
      </w:r>
      <w:proofErr w:type="spellStart"/>
      <w:r>
        <w:rPr>
          <w:rFonts w:ascii="Arial" w:eastAsia="Arial" w:hAnsi="Arial" w:cs="Arial"/>
          <w:color w:val="808080"/>
          <w:sz w:val="16"/>
          <w:szCs w:val="16"/>
        </w:rPr>
        <w:t>The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Power</w:t>
      </w:r>
      <w:proofErr w:type="spellEnd"/>
      <w:r>
        <w:rPr>
          <w:rFonts w:ascii="Arial" w:eastAsia="Arial" w:hAnsi="Arial" w:cs="Arial"/>
          <w:color w:val="808080"/>
          <w:sz w:val="16"/>
          <w:szCs w:val="16"/>
        </w:rPr>
        <w:t xml:space="preserve"> to </w:t>
      </w:r>
      <w:proofErr w:type="spellStart"/>
      <w:r>
        <w:rPr>
          <w:rFonts w:ascii="Arial" w:eastAsia="Arial" w:hAnsi="Arial" w:cs="Arial"/>
          <w:color w:val="808080"/>
          <w:sz w:val="16"/>
          <w:szCs w:val="16"/>
        </w:rPr>
        <w:t>Surpise</w:t>
      </w:r>
      <w:proofErr w:type="spellEnd"/>
      <w:r>
        <w:rPr>
          <w:rFonts w:ascii="Arial" w:eastAsia="Arial" w:hAnsi="Arial" w:cs="Arial"/>
          <w:color w:val="808080"/>
          <w:sz w:val="16"/>
          <w:szCs w:val="16"/>
        </w:rPr>
        <w:t xml:space="preserve">“ vyjadřuje celosvětový závazek značky překvapovat zákazníky cestou atraktivních a inspirujících zážitků překonávajících původní očekávání. Více informací o společnosti Kia Motors </w:t>
      </w:r>
      <w:proofErr w:type="spellStart"/>
      <w:r>
        <w:rPr>
          <w:rFonts w:ascii="Arial" w:eastAsia="Arial" w:hAnsi="Arial" w:cs="Arial"/>
          <w:color w:val="808080"/>
          <w:sz w:val="16"/>
          <w:szCs w:val="16"/>
        </w:rPr>
        <w:t>Corporation</w:t>
      </w:r>
      <w:proofErr w:type="spellEnd"/>
      <w:r>
        <w:rPr>
          <w:rFonts w:ascii="Arial" w:eastAsia="Arial" w:hAnsi="Arial" w:cs="Arial"/>
          <w:color w:val="808080"/>
          <w:sz w:val="16"/>
          <w:szCs w:val="16"/>
        </w:rPr>
        <w:t xml:space="preserve"> naleznete na stránkách </w:t>
      </w:r>
      <w:hyperlink r:id="rId11">
        <w:r>
          <w:rPr>
            <w:rFonts w:ascii="Arial" w:eastAsia="Arial" w:hAnsi="Arial" w:cs="Arial"/>
            <w:color w:val="0000FF"/>
            <w:sz w:val="16"/>
            <w:szCs w:val="16"/>
            <w:u w:val="single"/>
          </w:rPr>
          <w:t>www.kianewscenter.com</w:t>
        </w:r>
      </w:hyperlink>
    </w:p>
    <w:p w:rsidR="00BF1458" w:rsidRDefault="00BF1458">
      <w:pPr>
        <w:widowControl w:val="0"/>
        <w:pBdr>
          <w:top w:val="nil"/>
          <w:left w:val="nil"/>
          <w:bottom w:val="nil"/>
          <w:right w:val="nil"/>
          <w:between w:val="nil"/>
        </w:pBdr>
        <w:spacing w:line="276" w:lineRule="auto"/>
        <w:jc w:val="both"/>
        <w:rPr>
          <w:rFonts w:ascii="Arial" w:eastAsia="Arial" w:hAnsi="Arial" w:cs="Arial"/>
          <w:color w:val="000000"/>
          <w:sz w:val="16"/>
          <w:szCs w:val="16"/>
        </w:rPr>
      </w:pPr>
    </w:p>
    <w:sectPr w:rsidR="00BF1458">
      <w:headerReference w:type="default" r:id="rId12"/>
      <w:footerReference w:type="default" r:id="rId13"/>
      <w:pgSz w:w="11906" w:h="16838"/>
      <w:pgMar w:top="2523"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FB" w:rsidRDefault="009B1DFB">
      <w:r>
        <w:separator/>
      </w:r>
    </w:p>
  </w:endnote>
  <w:endnote w:type="continuationSeparator" w:id="0">
    <w:p w:rsidR="009B1DFB" w:rsidRDefault="009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8" w:rsidRDefault="00BF1458">
    <w:pPr>
      <w:pBdr>
        <w:top w:val="nil"/>
        <w:left w:val="nil"/>
        <w:bottom w:val="nil"/>
        <w:right w:val="nil"/>
        <w:between w:val="nil"/>
      </w:pBdr>
      <w:tabs>
        <w:tab w:val="center" w:pos="4536"/>
        <w:tab w:val="right" w:pos="9072"/>
      </w:tabs>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FB" w:rsidRDefault="009B1DFB">
      <w:r>
        <w:separator/>
      </w:r>
    </w:p>
  </w:footnote>
  <w:footnote w:type="continuationSeparator" w:id="0">
    <w:p w:rsidR="009B1DFB" w:rsidRDefault="009B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8" w:rsidRDefault="00F35778">
    <w:pPr>
      <w:pBdr>
        <w:top w:val="nil"/>
        <w:left w:val="nil"/>
        <w:bottom w:val="nil"/>
        <w:right w:val="nil"/>
        <w:between w:val="nil"/>
      </w:pBdr>
      <w:tabs>
        <w:tab w:val="center" w:pos="4536"/>
        <w:tab w:val="right" w:pos="9072"/>
      </w:tabs>
      <w:spacing w:after="200" w:line="276" w:lineRule="auto"/>
      <w:rPr>
        <w:color w:val="000000"/>
        <w:sz w:val="22"/>
        <w:szCs w:val="22"/>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36195</wp:posOffset>
          </wp:positionV>
          <wp:extent cx="1265555" cy="692785"/>
          <wp:effectExtent l="0" t="0" r="0" b="0"/>
          <wp:wrapTight wrapText="bothSides">
            <wp:wrapPolygon edited="0">
              <wp:start x="3251" y="0"/>
              <wp:lineTo x="0" y="4158"/>
              <wp:lineTo x="0" y="14849"/>
              <wp:lineTo x="1626" y="19006"/>
              <wp:lineTo x="3251" y="20788"/>
              <wp:lineTo x="3577" y="20788"/>
              <wp:lineTo x="8454" y="20788"/>
              <wp:lineTo x="18208" y="20194"/>
              <wp:lineTo x="17883" y="19006"/>
              <wp:lineTo x="21134" y="13067"/>
              <wp:lineTo x="21134" y="1188"/>
              <wp:lineTo x="8128" y="0"/>
              <wp:lineTo x="3251"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PD17_Logo_Cz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55" cy="692785"/>
                  </a:xfrm>
                  <a:prstGeom prst="rect">
                    <a:avLst/>
                  </a:prstGeom>
                </pic:spPr>
              </pic:pic>
            </a:graphicData>
          </a:graphic>
        </wp:anchor>
      </w:drawing>
    </w:r>
    <w:r>
      <w:rPr>
        <w:noProof/>
      </w:rPr>
      <w:drawing>
        <wp:anchor distT="0" distB="0" distL="0" distR="0" simplePos="0" relativeHeight="251658240" behindDoc="0" locked="0" layoutInCell="1" hidden="0" allowOverlap="1">
          <wp:simplePos x="0" y="0"/>
          <wp:positionH relativeFrom="margin">
            <wp:align>left</wp:align>
          </wp:positionH>
          <wp:positionV relativeFrom="paragraph">
            <wp:posOffset>2540</wp:posOffset>
          </wp:positionV>
          <wp:extent cx="1196340" cy="68389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96340" cy="6838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095E"/>
    <w:multiLevelType w:val="multilevel"/>
    <w:tmpl w:val="001455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58"/>
    <w:rsid w:val="00026C9D"/>
    <w:rsid w:val="00172B19"/>
    <w:rsid w:val="00273278"/>
    <w:rsid w:val="00295102"/>
    <w:rsid w:val="002D0DCE"/>
    <w:rsid w:val="00366EC7"/>
    <w:rsid w:val="00537157"/>
    <w:rsid w:val="0061205D"/>
    <w:rsid w:val="0064243D"/>
    <w:rsid w:val="007F2835"/>
    <w:rsid w:val="0081556E"/>
    <w:rsid w:val="00922848"/>
    <w:rsid w:val="00952A45"/>
    <w:rsid w:val="009B1DFB"/>
    <w:rsid w:val="00A44B16"/>
    <w:rsid w:val="00B2481A"/>
    <w:rsid w:val="00BF1458"/>
    <w:rsid w:val="00C75CEC"/>
    <w:rsid w:val="00DD3B33"/>
    <w:rsid w:val="00F30FE9"/>
    <w:rsid w:val="00F35778"/>
    <w:rsid w:val="00F7528F"/>
  </w:rsids>
  <m:mathPr>
    <m:mathFont m:val="Cambria Math"/>
    <m:brkBin m:val="before"/>
    <m:brkBinSub m:val="--"/>
    <m:smallFrac m:val="0"/>
    <m:dispDef/>
    <m:lMargin m:val="0"/>
    <m:rMargin m:val="0"/>
    <m:defJc m:val="centerGroup"/>
    <m:wrapIndent m:val="1440"/>
    <m:intLim m:val="subSup"/>
    <m:naryLim m:val="undOvr"/>
  </m:mathPr>
  <w:themeFontLang w:val="cs-CZ"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5778"/>
    <w:pPr>
      <w:tabs>
        <w:tab w:val="center" w:pos="4513"/>
        <w:tab w:val="right" w:pos="9026"/>
      </w:tabs>
    </w:pPr>
  </w:style>
  <w:style w:type="character" w:customStyle="1" w:styleId="HeaderChar">
    <w:name w:val="Header Char"/>
    <w:basedOn w:val="DefaultParagraphFont"/>
    <w:link w:val="Header"/>
    <w:uiPriority w:val="99"/>
    <w:rsid w:val="00F35778"/>
  </w:style>
  <w:style w:type="paragraph" w:styleId="Footer">
    <w:name w:val="footer"/>
    <w:basedOn w:val="Normal"/>
    <w:link w:val="FooterChar"/>
    <w:uiPriority w:val="99"/>
    <w:unhideWhenUsed/>
    <w:rsid w:val="00F35778"/>
    <w:pPr>
      <w:tabs>
        <w:tab w:val="center" w:pos="4513"/>
        <w:tab w:val="right" w:pos="9026"/>
      </w:tabs>
    </w:pPr>
  </w:style>
  <w:style w:type="character" w:customStyle="1" w:styleId="FooterChar">
    <w:name w:val="Footer Char"/>
    <w:basedOn w:val="DefaultParagraphFont"/>
    <w:link w:val="Footer"/>
    <w:uiPriority w:val="99"/>
    <w:rsid w:val="00F35778"/>
  </w:style>
  <w:style w:type="paragraph" w:styleId="BalloonText">
    <w:name w:val="Balloon Text"/>
    <w:basedOn w:val="Normal"/>
    <w:link w:val="BalloonTextChar"/>
    <w:uiPriority w:val="99"/>
    <w:semiHidden/>
    <w:unhideWhenUsed/>
    <w:rsid w:val="00815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5778"/>
    <w:pPr>
      <w:tabs>
        <w:tab w:val="center" w:pos="4513"/>
        <w:tab w:val="right" w:pos="9026"/>
      </w:tabs>
    </w:pPr>
  </w:style>
  <w:style w:type="character" w:customStyle="1" w:styleId="HeaderChar">
    <w:name w:val="Header Char"/>
    <w:basedOn w:val="DefaultParagraphFont"/>
    <w:link w:val="Header"/>
    <w:uiPriority w:val="99"/>
    <w:rsid w:val="00F35778"/>
  </w:style>
  <w:style w:type="paragraph" w:styleId="Footer">
    <w:name w:val="footer"/>
    <w:basedOn w:val="Normal"/>
    <w:link w:val="FooterChar"/>
    <w:uiPriority w:val="99"/>
    <w:unhideWhenUsed/>
    <w:rsid w:val="00F35778"/>
    <w:pPr>
      <w:tabs>
        <w:tab w:val="center" w:pos="4513"/>
        <w:tab w:val="right" w:pos="9026"/>
      </w:tabs>
    </w:pPr>
  </w:style>
  <w:style w:type="character" w:customStyle="1" w:styleId="FooterChar">
    <w:name w:val="Footer Char"/>
    <w:basedOn w:val="DefaultParagraphFont"/>
    <w:link w:val="Footer"/>
    <w:uiPriority w:val="99"/>
    <w:rsid w:val="00F35778"/>
  </w:style>
  <w:style w:type="paragraph" w:styleId="BalloonText">
    <w:name w:val="Balloon Text"/>
    <w:basedOn w:val="Normal"/>
    <w:link w:val="BalloonTextChar"/>
    <w:uiPriority w:val="99"/>
    <w:semiHidden/>
    <w:unhideWhenUsed/>
    <w:rsid w:val="00815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nkova.jouglickova@kia.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anewscen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a.cz" TargetMode="External"/><Relationship Id="rId4" Type="http://schemas.openxmlformats.org/officeDocument/2006/relationships/settings" Target="settings.xml"/><Relationship Id="rId9" Type="http://schemas.openxmlformats.org/officeDocument/2006/relationships/hyperlink" Target="http://www.k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1048</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KIA Motors Europe</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Slezakova, Pavla</dc:creator>
  <cp:lastModifiedBy>Vankova Jouglickova, Katerina</cp:lastModifiedBy>
  <cp:revision>10</cp:revision>
  <cp:lastPrinted>2019-10-04T11:48:00Z</cp:lastPrinted>
  <dcterms:created xsi:type="dcterms:W3CDTF">2019-10-02T19:49:00Z</dcterms:created>
  <dcterms:modified xsi:type="dcterms:W3CDTF">2019-10-04T11:48:00Z</dcterms:modified>
</cp:coreProperties>
</file>