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93FF1" w14:textId="31DF182B" w:rsidR="006E7B12" w:rsidRPr="00B15DE7" w:rsidRDefault="006E7B12" w:rsidP="006E7B12">
      <w:pPr>
        <w:spacing w:line="240" w:lineRule="auto"/>
        <w:rPr>
          <w:rFonts w:ascii="Arial" w:eastAsia="현대산스 Text" w:hAnsi="Arial" w:cs="Arial"/>
          <w:bCs/>
          <w:iCs/>
          <w:kern w:val="0"/>
          <w:sz w:val="22"/>
          <w:szCs w:val="28"/>
          <w:lang w:val="cs-CZ"/>
        </w:rPr>
      </w:pPr>
    </w:p>
    <w:p w14:paraId="46DC87A5" w14:textId="77777777" w:rsidR="006E7B12" w:rsidRPr="00B15DE7" w:rsidRDefault="006E7B12" w:rsidP="006E7B12">
      <w:pPr>
        <w:spacing w:line="240" w:lineRule="auto"/>
        <w:rPr>
          <w:rFonts w:ascii="Arial" w:eastAsia="현대산스 Text" w:hAnsi="Arial" w:cs="Arial"/>
          <w:bCs/>
          <w:iCs/>
          <w:kern w:val="0"/>
          <w:sz w:val="22"/>
          <w:szCs w:val="28"/>
          <w:lang w:val="cs-CZ"/>
        </w:rPr>
      </w:pPr>
    </w:p>
    <w:p w14:paraId="4A182A9B" w14:textId="4192C4FD" w:rsidR="006E7B12" w:rsidRPr="00B15DE7" w:rsidRDefault="00AE12B1" w:rsidP="0090187A">
      <w:pPr>
        <w:spacing w:line="360" w:lineRule="auto"/>
        <w:rPr>
          <w:rStyle w:val="Strong"/>
          <w:rFonts w:ascii="Arial" w:hAnsi="Arial" w:cs="Arial"/>
          <w:sz w:val="32"/>
          <w:szCs w:val="32"/>
          <w:lang w:val="cs-CZ"/>
        </w:rPr>
      </w:pPr>
      <w:r w:rsidRPr="00B15DE7">
        <w:rPr>
          <w:noProof/>
          <w:lang w:eastAsia="en-US"/>
        </w:rPr>
        <w:drawing>
          <wp:inline distT="0" distB="0" distL="0" distR="0" wp14:anchorId="13D3496D" wp14:editId="22C6D980">
            <wp:extent cx="2238451" cy="325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6546" cy="343857"/>
                    </a:xfrm>
                    <a:prstGeom prst="rect">
                      <a:avLst/>
                    </a:prstGeom>
                  </pic:spPr>
                </pic:pic>
              </a:graphicData>
            </a:graphic>
          </wp:inline>
        </w:drawing>
      </w:r>
    </w:p>
    <w:p w14:paraId="1E35BDC0" w14:textId="77777777" w:rsidR="00B37D1E" w:rsidRPr="00B15DE7" w:rsidRDefault="00B37D1E" w:rsidP="00B37D1E">
      <w:pPr>
        <w:spacing w:line="240" w:lineRule="auto"/>
        <w:rPr>
          <w:rStyle w:val="Strong"/>
          <w:rFonts w:ascii="Arial" w:hAnsi="Arial" w:cs="Arial"/>
          <w:bCs w:val="0"/>
          <w:color w:val="FF0000"/>
          <w:kern w:val="0"/>
          <w:sz w:val="36"/>
          <w:szCs w:val="36"/>
          <w:lang w:val="cs-CZ"/>
        </w:rPr>
      </w:pPr>
    </w:p>
    <w:p w14:paraId="0D0D3753" w14:textId="591841EC" w:rsidR="00487F2B" w:rsidRPr="00B15DE7" w:rsidRDefault="00487F2B" w:rsidP="00487F2B">
      <w:pPr>
        <w:spacing w:before="100" w:beforeAutospacing="1" w:after="100" w:afterAutospacing="1"/>
        <w:ind w:left="142"/>
        <w:jc w:val="both"/>
        <w:rPr>
          <w:rFonts w:ascii="Times New Roman" w:eastAsia="Times New Roman" w:hAnsi="Times New Roman"/>
          <w:b/>
          <w:sz w:val="32"/>
          <w:szCs w:val="32"/>
          <w:lang w:val="cs-CZ"/>
        </w:rPr>
      </w:pPr>
      <w:bookmarkStart w:id="0" w:name="_GoBack"/>
      <w:bookmarkEnd w:id="0"/>
      <w:r w:rsidRPr="00B15DE7">
        <w:rPr>
          <w:rFonts w:ascii="Arial" w:hAnsi="Arial"/>
          <w:b/>
          <w:sz w:val="32"/>
          <w:szCs w:val="32"/>
          <w:lang w:val="cs-CZ"/>
        </w:rPr>
        <w:t>Recyklace většího množství tepla: zvýšení provozní efektivity elektromobilů KIA prostřednictvím nové technologie tepelného čerpadla </w:t>
      </w:r>
    </w:p>
    <w:p w14:paraId="2EA791AD" w14:textId="77777777" w:rsidR="00B15DE7" w:rsidRPr="00B15DE7" w:rsidRDefault="00B15DE7" w:rsidP="00B15DE7">
      <w:pPr>
        <w:numPr>
          <w:ilvl w:val="0"/>
          <w:numId w:val="33"/>
        </w:numPr>
        <w:spacing w:before="100" w:beforeAutospacing="1" w:after="100" w:afterAutospacing="1"/>
        <w:ind w:left="709"/>
        <w:jc w:val="both"/>
        <w:rPr>
          <w:rFonts w:ascii="Times New Roman" w:eastAsia="Times New Roman" w:hAnsi="Times New Roman"/>
          <w:b/>
          <w:sz w:val="22"/>
          <w:szCs w:val="20"/>
          <w:lang w:val="cs-CZ"/>
        </w:rPr>
      </w:pPr>
      <w:r w:rsidRPr="00B15DE7">
        <w:rPr>
          <w:rFonts w:ascii="Arial" w:hAnsi="Arial"/>
          <w:b/>
          <w:sz w:val="22"/>
          <w:szCs w:val="20"/>
          <w:lang w:val="cs-CZ"/>
        </w:rPr>
        <w:t>Inovace v oblasti tepelného managementu přispívají k maximálnímu dojezdu na elektřinu za nízkých teplot</w:t>
      </w:r>
    </w:p>
    <w:p w14:paraId="6D8C7316" w14:textId="77777777" w:rsidR="00B15DE7" w:rsidRPr="00B15DE7" w:rsidRDefault="00B15DE7" w:rsidP="00B15DE7">
      <w:pPr>
        <w:numPr>
          <w:ilvl w:val="0"/>
          <w:numId w:val="33"/>
        </w:numPr>
        <w:spacing w:before="100" w:beforeAutospacing="1" w:after="100" w:afterAutospacing="1"/>
        <w:ind w:left="709"/>
        <w:jc w:val="both"/>
        <w:rPr>
          <w:rFonts w:ascii="Times New Roman" w:eastAsia="Times New Roman" w:hAnsi="Times New Roman"/>
          <w:b/>
          <w:sz w:val="22"/>
          <w:szCs w:val="20"/>
          <w:lang w:val="cs-CZ"/>
        </w:rPr>
      </w:pPr>
      <w:r w:rsidRPr="00B15DE7">
        <w:rPr>
          <w:rFonts w:ascii="Arial" w:hAnsi="Arial"/>
          <w:b/>
          <w:sz w:val="22"/>
          <w:szCs w:val="20"/>
          <w:lang w:val="cs-CZ"/>
        </w:rPr>
        <w:t>Majitelé elektromobilů mohou vyhřívat kabinu bez významnějších dopadů na elektrický dojezd</w:t>
      </w:r>
    </w:p>
    <w:p w14:paraId="4027F9A5" w14:textId="77777777" w:rsidR="00B15DE7" w:rsidRPr="00B15DE7" w:rsidRDefault="00B15DE7" w:rsidP="00B15DE7">
      <w:pPr>
        <w:numPr>
          <w:ilvl w:val="0"/>
          <w:numId w:val="33"/>
        </w:numPr>
        <w:spacing w:before="100" w:beforeAutospacing="1" w:after="100" w:afterAutospacing="1"/>
        <w:ind w:left="709"/>
        <w:jc w:val="both"/>
        <w:rPr>
          <w:rFonts w:ascii="Times New Roman" w:eastAsia="Times New Roman" w:hAnsi="Times New Roman"/>
          <w:b/>
          <w:sz w:val="22"/>
          <w:szCs w:val="20"/>
          <w:lang w:val="cs-CZ"/>
        </w:rPr>
      </w:pPr>
      <w:r w:rsidRPr="00B15DE7">
        <w:rPr>
          <w:rFonts w:ascii="Arial" w:hAnsi="Arial"/>
          <w:b/>
          <w:sz w:val="22"/>
          <w:szCs w:val="20"/>
          <w:lang w:val="cs-CZ"/>
        </w:rPr>
        <w:t>Špičková technologie tepelného čerpadla byla původně uvedena v roce 2014 pro první generaci modelu Kia Soul EV</w:t>
      </w:r>
    </w:p>
    <w:p w14:paraId="34003C28" w14:textId="288648D6" w:rsidR="00B15DE7" w:rsidRPr="00B15DE7" w:rsidRDefault="00B15DE7" w:rsidP="00B15DE7">
      <w:pPr>
        <w:spacing w:before="100" w:beforeAutospacing="1" w:after="285"/>
        <w:ind w:left="142"/>
        <w:jc w:val="both"/>
        <w:rPr>
          <w:rFonts w:ascii="Times New Roman" w:eastAsia="Times New Roman" w:hAnsi="Times New Roman"/>
          <w:szCs w:val="20"/>
          <w:lang w:val="cs-CZ"/>
        </w:rPr>
      </w:pPr>
      <w:r w:rsidRPr="00B15DE7">
        <w:rPr>
          <w:rFonts w:ascii="Arial" w:eastAsia="Times New Roman" w:hAnsi="Arial" w:cs="Arial"/>
          <w:b/>
          <w:color w:val="000000"/>
          <w:szCs w:val="20"/>
          <w:lang w:val="cs-CZ"/>
        </w:rPr>
        <w:t xml:space="preserve">Praha, 9. června 2020 </w:t>
      </w:r>
      <w:r w:rsidR="00400AE9">
        <w:rPr>
          <w:rFonts w:ascii="Arial" w:eastAsia="Times New Roman" w:hAnsi="Arial" w:cs="Arial"/>
          <w:b/>
          <w:color w:val="000000"/>
          <w:szCs w:val="20"/>
          <w:lang w:val="cs-CZ"/>
        </w:rPr>
        <w:t>–</w:t>
      </w:r>
      <w:r w:rsidRPr="00B15DE7">
        <w:rPr>
          <w:rFonts w:ascii="Arial" w:eastAsia="Times New Roman" w:hAnsi="Arial" w:cs="Arial"/>
          <w:b/>
          <w:color w:val="000000"/>
          <w:szCs w:val="20"/>
          <w:lang w:val="cs-CZ"/>
        </w:rPr>
        <w:t xml:space="preserve"> </w:t>
      </w:r>
      <w:r w:rsidR="00400AE9">
        <w:rPr>
          <w:rFonts w:ascii="Arial" w:hAnsi="Arial"/>
          <w:szCs w:val="20"/>
          <w:lang w:val="cs-CZ"/>
        </w:rPr>
        <w:t xml:space="preserve">Společnost </w:t>
      </w:r>
      <w:r w:rsidRPr="00B15DE7">
        <w:rPr>
          <w:rFonts w:ascii="Arial" w:hAnsi="Arial"/>
          <w:szCs w:val="20"/>
          <w:lang w:val="cs-CZ"/>
        </w:rPr>
        <w:t xml:space="preserve">Kia Motors </w:t>
      </w:r>
      <w:proofErr w:type="spellStart"/>
      <w:r w:rsidRPr="00B15DE7">
        <w:rPr>
          <w:rFonts w:ascii="Arial" w:hAnsi="Arial"/>
          <w:szCs w:val="20"/>
          <w:lang w:val="cs-CZ"/>
        </w:rPr>
        <w:t>Corporation</w:t>
      </w:r>
      <w:proofErr w:type="spellEnd"/>
      <w:r w:rsidRPr="00B15DE7">
        <w:rPr>
          <w:rFonts w:ascii="Arial" w:hAnsi="Arial"/>
          <w:szCs w:val="20"/>
          <w:lang w:val="cs-CZ"/>
        </w:rPr>
        <w:t xml:space="preserve"> </w:t>
      </w:r>
      <w:r w:rsidR="00C95F76">
        <w:rPr>
          <w:rFonts w:ascii="Arial" w:hAnsi="Arial"/>
          <w:szCs w:val="20"/>
          <w:lang w:val="cs-CZ"/>
        </w:rPr>
        <w:t>a skupina</w:t>
      </w:r>
      <w:r w:rsidR="00400AE9">
        <w:rPr>
          <w:rFonts w:ascii="Arial" w:hAnsi="Arial"/>
          <w:szCs w:val="20"/>
          <w:lang w:val="cs-CZ"/>
        </w:rPr>
        <w:t xml:space="preserve"> HMG </w:t>
      </w:r>
      <w:r w:rsidRPr="00B15DE7">
        <w:rPr>
          <w:rFonts w:ascii="Arial" w:hAnsi="Arial"/>
          <w:szCs w:val="20"/>
          <w:lang w:val="cs-CZ"/>
        </w:rPr>
        <w:t>dnes oznámily nové podrobnosti o pokrokovém systému tepelného čerpadla, používaném v globální modelové řadě elektromobilů značek Kia</w:t>
      </w:r>
      <w:r w:rsidR="00400AE9">
        <w:rPr>
          <w:rFonts w:ascii="Arial" w:hAnsi="Arial"/>
          <w:szCs w:val="20"/>
          <w:lang w:val="cs-CZ"/>
        </w:rPr>
        <w:t xml:space="preserve"> a Hyundai</w:t>
      </w:r>
      <w:r w:rsidRPr="00B15DE7">
        <w:rPr>
          <w:rFonts w:ascii="Arial" w:hAnsi="Arial"/>
          <w:szCs w:val="20"/>
          <w:lang w:val="cs-CZ"/>
        </w:rPr>
        <w:t xml:space="preserve"> s cílem maximalizovat čistě elektrický dojezd za nízkých teplot. </w:t>
      </w:r>
    </w:p>
    <w:p w14:paraId="0810AA38" w14:textId="466F1C67"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szCs w:val="20"/>
          <w:lang w:val="cs-CZ"/>
        </w:rPr>
        <w:t xml:space="preserve">Tepelné čerpadlo pro </w:t>
      </w:r>
      <w:r w:rsidR="00400AE9">
        <w:rPr>
          <w:rFonts w:ascii="Arial" w:hAnsi="Arial"/>
          <w:szCs w:val="20"/>
          <w:lang w:val="cs-CZ"/>
        </w:rPr>
        <w:t>vozy značky Kia</w:t>
      </w:r>
      <w:r w:rsidRPr="00B15DE7">
        <w:rPr>
          <w:rFonts w:ascii="Arial" w:hAnsi="Arial"/>
          <w:szCs w:val="20"/>
          <w:lang w:val="cs-CZ"/>
        </w:rPr>
        <w:t xml:space="preserve"> je přední inovací v oblas</w:t>
      </w:r>
      <w:r w:rsidR="00DE71FC">
        <w:rPr>
          <w:rFonts w:ascii="Arial" w:hAnsi="Arial"/>
          <w:szCs w:val="20"/>
          <w:lang w:val="cs-CZ"/>
        </w:rPr>
        <w:t>ti tepelného managementu, která </w:t>
      </w:r>
      <w:r w:rsidRPr="00B15DE7">
        <w:rPr>
          <w:rFonts w:ascii="Arial" w:hAnsi="Arial"/>
          <w:szCs w:val="20"/>
          <w:lang w:val="cs-CZ"/>
        </w:rPr>
        <w:t xml:space="preserve">maximalizuje dojezd elektromobilů Kia na jedno nabití díky účinné recyklaci odpadního tepla pro potřeby vyhřívání kabiny. Na rozdíl od jiných elektromobilů tak majitelé těchto vozů mohou bez obav vytopit kabinu za chladných dnů bez významnějších dopadů na dojezdovou vzdálenost. </w:t>
      </w:r>
    </w:p>
    <w:p w14:paraId="025ED81A" w14:textId="7E417BF0"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szCs w:val="20"/>
          <w:lang w:val="cs-CZ"/>
        </w:rPr>
        <w:t>Uvedená technologie byla poprvé uvedena v roce 2014 pro první generaci modelu Kia Soul EV. Technologie tepelného čerpadla, zahrnující kompresor, výparník a kondenzátor, zachycovala odpadní teplo produkované elektrickými komponentami vozidla a recyklovala tuto energii k efektivnějšímu vyhřívání kabiny. Díky této technologii bylo možn</w:t>
      </w:r>
      <w:r w:rsidR="00687B14">
        <w:rPr>
          <w:rFonts w:ascii="Arial" w:hAnsi="Arial"/>
          <w:szCs w:val="20"/>
          <w:lang w:val="cs-CZ"/>
        </w:rPr>
        <w:t>é zachovat elektrický dojezd 180</w:t>
      </w:r>
      <w:r w:rsidRPr="00B15DE7">
        <w:rPr>
          <w:rFonts w:ascii="Arial" w:hAnsi="Arial"/>
          <w:szCs w:val="20"/>
          <w:lang w:val="cs-CZ"/>
        </w:rPr>
        <w:t xml:space="preserve"> km </w:t>
      </w:r>
      <w:r w:rsidR="00687B14">
        <w:rPr>
          <w:rFonts w:ascii="Arial" w:hAnsi="Arial"/>
          <w:szCs w:val="20"/>
          <w:lang w:val="cs-CZ"/>
        </w:rPr>
        <w:t xml:space="preserve">(standardně 212 km) </w:t>
      </w:r>
      <w:r w:rsidRPr="00B15DE7">
        <w:rPr>
          <w:rFonts w:ascii="Arial" w:hAnsi="Arial"/>
          <w:szCs w:val="20"/>
          <w:lang w:val="cs-CZ"/>
        </w:rPr>
        <w:t xml:space="preserve">modelu Soul EV i za chladných klimatických podmínek. </w:t>
      </w:r>
    </w:p>
    <w:p w14:paraId="0B9501F0" w14:textId="00D0E525"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szCs w:val="20"/>
          <w:lang w:val="cs-CZ"/>
        </w:rPr>
        <w:t xml:space="preserve">Špičkový systém tepelného čerpadla byl opět vylepšen pro nasazení do nových elektromobilů Kia. Nový systém shromažďuje odpadní teplo z většího počtu zdrojů ve prospěch optimálního dojezdu na elektřinu za nízkých teplot. Díky těmto inovacím vykazují elektromobily Kia stabilní dojezd i za takových klimatických podmínek, kdy se u jiných elektromobilů dojezd na jedno nabití výrazně zkracuje. </w:t>
      </w:r>
    </w:p>
    <w:p w14:paraId="455AAC8F" w14:textId="77777777"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b/>
          <w:szCs w:val="20"/>
          <w:lang w:val="cs-CZ"/>
        </w:rPr>
        <w:t>Jak to funguje: vyhřívání kabiny elektromobilu bez spotřeby energie</w:t>
      </w:r>
    </w:p>
    <w:p w14:paraId="429ABA7F" w14:textId="615B484B"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szCs w:val="20"/>
          <w:lang w:val="cs-CZ"/>
        </w:rPr>
        <w:t xml:space="preserve">Premiéra technologie tepelného čerpadla </w:t>
      </w:r>
      <w:proofErr w:type="gramStart"/>
      <w:r w:rsidRPr="00B15DE7">
        <w:rPr>
          <w:rFonts w:ascii="Arial" w:hAnsi="Arial"/>
          <w:szCs w:val="20"/>
          <w:lang w:val="cs-CZ"/>
        </w:rPr>
        <w:t>proběhla</w:t>
      </w:r>
      <w:proofErr w:type="gramEnd"/>
      <w:r w:rsidRPr="00B15DE7">
        <w:rPr>
          <w:rFonts w:ascii="Arial" w:hAnsi="Arial"/>
          <w:szCs w:val="20"/>
          <w:lang w:val="cs-CZ"/>
        </w:rPr>
        <w:t xml:space="preserve"> před šesti lety v první generaci vozu Kia Soul EV. Od té doby</w:t>
      </w:r>
      <w:r w:rsidR="00687B14">
        <w:rPr>
          <w:rFonts w:ascii="Arial" w:hAnsi="Arial"/>
          <w:szCs w:val="20"/>
          <w:lang w:val="cs-CZ"/>
        </w:rPr>
        <w:t xml:space="preserve"> </w:t>
      </w:r>
      <w:proofErr w:type="gramStart"/>
      <w:r w:rsidRPr="00B15DE7">
        <w:rPr>
          <w:rFonts w:ascii="Arial" w:hAnsi="Arial"/>
          <w:szCs w:val="20"/>
          <w:lang w:val="cs-CZ"/>
        </w:rPr>
        <w:t>byla</w:t>
      </w:r>
      <w:proofErr w:type="gramEnd"/>
      <w:r w:rsidRPr="00B15DE7">
        <w:rPr>
          <w:rFonts w:ascii="Arial" w:hAnsi="Arial"/>
          <w:szCs w:val="20"/>
          <w:lang w:val="cs-CZ"/>
        </w:rPr>
        <w:t xml:space="preserve"> špičková technologie tepelného čerpadla zdokonalena pro účely nasazení v nových elektromobilech Kia. Nyní je schopna získávat výrazně větší množství energie cestou recyklace dalšího odpadního tepla, a to nejen z modulů výkonové elektroniky (např. trakčníc</w:t>
      </w:r>
      <w:r w:rsidR="00DE71FC">
        <w:rPr>
          <w:rFonts w:ascii="Arial" w:hAnsi="Arial"/>
          <w:szCs w:val="20"/>
          <w:lang w:val="cs-CZ"/>
        </w:rPr>
        <w:t>h motorů, palubních nabíječek a </w:t>
      </w:r>
      <w:r w:rsidRPr="00B15DE7">
        <w:rPr>
          <w:rFonts w:ascii="Arial" w:hAnsi="Arial"/>
          <w:szCs w:val="20"/>
          <w:lang w:val="cs-CZ"/>
        </w:rPr>
        <w:t>střídačů), ale i z bateriového modulu a systému pomalého nabíjení.</w:t>
      </w:r>
    </w:p>
    <w:p w14:paraId="44F17E17" w14:textId="77777777"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szCs w:val="20"/>
          <w:lang w:val="cs-CZ"/>
        </w:rPr>
        <w:t xml:space="preserve">Teplo produkované uvedenými součástmi se pak prostřednictvím tepelného čerpadla využije k odpařování chladiva, které mění skupenství z kapalného na plynné. Kompresor vypouští vysokotlaký plyn, který je </w:t>
      </w:r>
      <w:r w:rsidRPr="00B15DE7">
        <w:rPr>
          <w:rFonts w:ascii="Arial" w:hAnsi="Arial"/>
          <w:szCs w:val="20"/>
          <w:lang w:val="cs-CZ"/>
        </w:rPr>
        <w:lastRenderedPageBreak/>
        <w:t>vtlačován do kondenzátoru, kde se mění zpátky na kapalinu. Tímto postupem se produkuje další tepelná energie, kterou získává zpět tepelné čerpadlo a používá ji k vyhřívání kabiny.</w:t>
      </w:r>
    </w:p>
    <w:p w14:paraId="7F7F1E08" w14:textId="136CDC66"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szCs w:val="20"/>
          <w:lang w:val="cs-CZ"/>
        </w:rPr>
        <w:t>Takto získávaná energie zvyšuje celkovou účinnost soustavy topení, vět</w:t>
      </w:r>
      <w:r w:rsidR="00DE71FC">
        <w:rPr>
          <w:rFonts w:ascii="Arial" w:hAnsi="Arial"/>
          <w:szCs w:val="20"/>
          <w:lang w:val="cs-CZ"/>
        </w:rPr>
        <w:t>rání a klimatizace (HVAC); její </w:t>
      </w:r>
      <w:r w:rsidRPr="00B15DE7">
        <w:rPr>
          <w:rFonts w:ascii="Arial" w:hAnsi="Arial"/>
          <w:szCs w:val="20"/>
          <w:lang w:val="cs-CZ"/>
        </w:rPr>
        <w:t xml:space="preserve">efektivnější recyklací se vyhřívá kabina při co nejmenším odběru energie z baterie. Protože tepelné čerpadlo snižuje odběr z baterie, klesá spotřeba celé soustavy HVAC, a o to více elektřiny zbývá k zajištění reálného dojezdu vozidla. </w:t>
      </w:r>
    </w:p>
    <w:p w14:paraId="4AB00567" w14:textId="3F36AF28" w:rsidR="00B15DE7" w:rsidRPr="00B15DE7" w:rsidRDefault="00717A4F" w:rsidP="00B15DE7">
      <w:pPr>
        <w:spacing w:before="100" w:beforeAutospacing="1" w:after="100" w:afterAutospacing="1"/>
        <w:ind w:left="142"/>
        <w:jc w:val="both"/>
        <w:rPr>
          <w:rFonts w:ascii="Times New Roman" w:eastAsia="Times New Roman" w:hAnsi="Times New Roman"/>
          <w:szCs w:val="20"/>
          <w:lang w:val="cs-CZ"/>
        </w:rPr>
      </w:pPr>
      <w:r>
        <w:rPr>
          <w:rFonts w:ascii="Arial" w:hAnsi="Arial"/>
          <w:szCs w:val="20"/>
          <w:lang w:val="cs-CZ"/>
        </w:rPr>
        <w:t>Automobilka Kia a její sesterská značka</w:t>
      </w:r>
      <w:r w:rsidR="00B15DE7" w:rsidRPr="00B15DE7">
        <w:rPr>
          <w:rFonts w:ascii="Arial" w:hAnsi="Arial"/>
          <w:szCs w:val="20"/>
          <w:lang w:val="cs-CZ"/>
        </w:rPr>
        <w:t xml:space="preserve"> pokračují v dalším vývoji technologie tepelného čerpadla s cílem dosáhnout ještě výraznějších zlepšení v získávání odpadního tepla a zvyšování efektivity. Systém byl od premiéry v roce 2014 postupně zdokonalován prostřednictvím testů za extrémně nízkých teplot na severu Švédska, kde teploty v zimě klesají i pod -35 °C. Díky testování za extrémně nízkých teplot se výzkumníkům podařilo odhalit další způsoby recyklace co největšího množství odpadního tepla ve prospěch dalšího zvyšování efektivity tepelného čerpadla. Testování uvedené technologie za těchto podmínek je zárukou toho, že tepelné čerpadlo lze provozovat i v tom nejchladnějším prostředí. </w:t>
      </w:r>
    </w:p>
    <w:p w14:paraId="5DCC1ADB" w14:textId="77777777"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b/>
          <w:szCs w:val="20"/>
          <w:lang w:val="cs-CZ"/>
        </w:rPr>
        <w:t xml:space="preserve">Tepelný management bateriového modulu prodlužuje dojezd na elektřinu </w:t>
      </w:r>
    </w:p>
    <w:p w14:paraId="7A2F269C" w14:textId="56E3FC27"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szCs w:val="20"/>
          <w:lang w:val="cs-CZ"/>
        </w:rPr>
        <w:t xml:space="preserve">Tepelné čerpadlo je jednou z mnoha inovací nasazených v současné generaci elektromobilů Kia; k dosažení zásadního zlepšení bateriových modulů pro elektromobily rovněž přispěly úpravy tepelného managementu. </w:t>
      </w:r>
    </w:p>
    <w:p w14:paraId="7DE933D1" w14:textId="6855ADA4"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szCs w:val="20"/>
          <w:lang w:val="cs-CZ"/>
        </w:rPr>
        <w:t>K dalšímu prodloužení dojezdu bez nárůstu fyzických rozměrů baterií napomohl systém vodního (namísto vzduchového) chlazení bateriových modulů v elektromobilech Kia. Díky těmto technickým úpravám lze bateriové články v elektromobilech uspořádat mnohem těsněji k sobě, neboť kanálky vodního chlazení zabírají méně místa než u vzduchového chlazení – což vede ke zvýšení hustoty bateriového modulu až o 35 procent.</w:t>
      </w:r>
    </w:p>
    <w:p w14:paraId="7675D095" w14:textId="5DB3943C"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szCs w:val="20"/>
          <w:lang w:val="cs-CZ"/>
        </w:rPr>
        <w:t xml:space="preserve">Uvedená inovace znamená, že nejnovější elektromobily </w:t>
      </w:r>
      <w:r w:rsidR="00687B14">
        <w:rPr>
          <w:rFonts w:ascii="Arial" w:hAnsi="Arial"/>
          <w:szCs w:val="20"/>
          <w:lang w:val="cs-CZ"/>
        </w:rPr>
        <w:t>značek Kia a Hyundai</w:t>
      </w:r>
      <w:r w:rsidRPr="00B15DE7">
        <w:rPr>
          <w:rFonts w:ascii="Arial" w:hAnsi="Arial"/>
          <w:szCs w:val="20"/>
          <w:lang w:val="cs-CZ"/>
        </w:rPr>
        <w:t xml:space="preserve"> nabízejí přibližně dvojnásobný dojezd a kapacitu baterie než odpovídající elektromobily první generace – a dokáží absolvovat na jedno nabití mnohem více kilometrů. Například Soul EV první generace s lit</w:t>
      </w:r>
      <w:r w:rsidR="00DE71FC">
        <w:rPr>
          <w:rFonts w:ascii="Arial" w:hAnsi="Arial"/>
          <w:szCs w:val="20"/>
          <w:lang w:val="cs-CZ"/>
        </w:rPr>
        <w:t>hium-iont polymerovou baterií o </w:t>
      </w:r>
      <w:r w:rsidRPr="00B15DE7">
        <w:rPr>
          <w:rFonts w:ascii="Arial" w:hAnsi="Arial"/>
          <w:szCs w:val="20"/>
          <w:lang w:val="cs-CZ"/>
        </w:rPr>
        <w:t>kapacitě 30 kWh nabízel</w:t>
      </w:r>
      <w:r w:rsidR="00687B14">
        <w:rPr>
          <w:rFonts w:ascii="Arial" w:hAnsi="Arial"/>
          <w:szCs w:val="20"/>
          <w:lang w:val="cs-CZ"/>
        </w:rPr>
        <w:t xml:space="preserve"> elektrický dojezd do 212</w:t>
      </w:r>
      <w:r w:rsidRPr="00B15DE7">
        <w:rPr>
          <w:rFonts w:ascii="Arial" w:hAnsi="Arial"/>
          <w:szCs w:val="20"/>
          <w:lang w:val="cs-CZ"/>
        </w:rPr>
        <w:t xml:space="preserve"> km na jedno nabití. </w:t>
      </w:r>
      <w:r w:rsidR="00687B14">
        <w:rPr>
          <w:rFonts w:ascii="Arial" w:hAnsi="Arial"/>
          <w:szCs w:val="20"/>
          <w:lang w:val="cs-CZ"/>
        </w:rPr>
        <w:t>Model e-Soul</w:t>
      </w:r>
      <w:r w:rsidR="00DE71FC">
        <w:rPr>
          <w:rFonts w:ascii="Arial" w:hAnsi="Arial"/>
          <w:szCs w:val="20"/>
          <w:lang w:val="cs-CZ"/>
        </w:rPr>
        <w:t xml:space="preserve"> druhé generace s </w:t>
      </w:r>
      <w:r w:rsidRPr="00B15DE7">
        <w:rPr>
          <w:rFonts w:ascii="Arial" w:hAnsi="Arial"/>
          <w:szCs w:val="20"/>
          <w:lang w:val="cs-CZ"/>
        </w:rPr>
        <w:t>64kWh baterií, zabírající přibližně stejný prosto</w:t>
      </w:r>
      <w:r w:rsidR="00687B14">
        <w:rPr>
          <w:rFonts w:ascii="Arial" w:hAnsi="Arial"/>
          <w:szCs w:val="20"/>
          <w:lang w:val="cs-CZ"/>
        </w:rPr>
        <w:t xml:space="preserve">r, urazí na jedno nabití až 452 </w:t>
      </w:r>
      <w:r w:rsidRPr="00B15DE7">
        <w:rPr>
          <w:rFonts w:ascii="Arial" w:hAnsi="Arial"/>
          <w:szCs w:val="20"/>
          <w:lang w:val="cs-CZ"/>
        </w:rPr>
        <w:t>km.</w:t>
      </w:r>
    </w:p>
    <w:p w14:paraId="20CFE77B" w14:textId="264C7B9F"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szCs w:val="20"/>
          <w:lang w:val="cs-CZ"/>
        </w:rPr>
        <w:t xml:space="preserve">Podle studie korejského Ministerstva životního prostředí, která se týkala vozů Kia </w:t>
      </w:r>
      <w:r w:rsidR="00687B14">
        <w:rPr>
          <w:rFonts w:ascii="Arial" w:hAnsi="Arial"/>
          <w:szCs w:val="20"/>
          <w:lang w:val="cs-CZ"/>
        </w:rPr>
        <w:t>e-</w:t>
      </w:r>
      <w:proofErr w:type="spellStart"/>
      <w:r w:rsidRPr="00B15DE7">
        <w:rPr>
          <w:rFonts w:ascii="Arial" w:hAnsi="Arial"/>
          <w:szCs w:val="20"/>
          <w:lang w:val="cs-CZ"/>
        </w:rPr>
        <w:t>Niro</w:t>
      </w:r>
      <w:proofErr w:type="spellEnd"/>
      <w:r w:rsidR="00687B14">
        <w:rPr>
          <w:rFonts w:ascii="Arial" w:hAnsi="Arial"/>
          <w:szCs w:val="20"/>
          <w:lang w:val="cs-CZ"/>
        </w:rPr>
        <w:t xml:space="preserve"> a</w:t>
      </w:r>
      <w:r w:rsidR="00687B14" w:rsidRPr="00687B14">
        <w:rPr>
          <w:rFonts w:ascii="Arial" w:hAnsi="Arial"/>
          <w:szCs w:val="20"/>
          <w:lang w:val="cs-CZ"/>
        </w:rPr>
        <w:t xml:space="preserve"> </w:t>
      </w:r>
      <w:r w:rsidR="00687B14" w:rsidRPr="00B15DE7">
        <w:rPr>
          <w:rFonts w:ascii="Arial" w:hAnsi="Arial"/>
          <w:szCs w:val="20"/>
          <w:lang w:val="cs-CZ"/>
        </w:rPr>
        <w:t xml:space="preserve">Hyundai </w:t>
      </w:r>
      <w:proofErr w:type="spellStart"/>
      <w:r w:rsidR="00687B14" w:rsidRPr="00B15DE7">
        <w:rPr>
          <w:rFonts w:ascii="Arial" w:hAnsi="Arial"/>
          <w:szCs w:val="20"/>
          <w:lang w:val="cs-CZ"/>
        </w:rPr>
        <w:t>Kona</w:t>
      </w:r>
      <w:proofErr w:type="spellEnd"/>
      <w:r w:rsidR="00687B14" w:rsidRPr="00B15DE7">
        <w:rPr>
          <w:rFonts w:ascii="Arial" w:hAnsi="Arial"/>
          <w:szCs w:val="20"/>
          <w:lang w:val="cs-CZ"/>
        </w:rPr>
        <w:t xml:space="preserve"> Electric</w:t>
      </w:r>
      <w:r w:rsidRPr="00B15DE7">
        <w:rPr>
          <w:rFonts w:ascii="Arial" w:hAnsi="Arial"/>
          <w:szCs w:val="20"/>
          <w:lang w:val="cs-CZ"/>
        </w:rPr>
        <w:t>, má nasazení tepelného čerpadla významný dopad na pokles spotřeby energie z akumulátoru za nízkých teplot. Při testování za teploty -7 °C se zapnutým systémem HVAC vykazovaly vozy 90 procent jízdního dosahu v porovnání s cestami absolvovanými za okolní teploty 26 °C – čímž nastolily nové srovnávací měřítko pro ostatní elektromobily. Naproti tomu u řady elektromobilů jiných značek došlo za identických podmínek ke zkrácení elektrického dojezdu v rozmezí od 18 do 43 procent.</w:t>
      </w:r>
    </w:p>
    <w:p w14:paraId="62F01D31" w14:textId="77777777"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b/>
          <w:szCs w:val="20"/>
          <w:lang w:val="cs-CZ"/>
        </w:rPr>
        <w:t>Další vývoj technologie tepelného čerpadla</w:t>
      </w:r>
    </w:p>
    <w:p w14:paraId="309CD3E4" w14:textId="32B36326"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szCs w:val="20"/>
          <w:lang w:val="cs-CZ"/>
        </w:rPr>
        <w:t xml:space="preserve">Kia </w:t>
      </w:r>
      <w:r w:rsidR="00687B14">
        <w:rPr>
          <w:rFonts w:ascii="Arial" w:hAnsi="Arial"/>
          <w:szCs w:val="20"/>
          <w:lang w:val="cs-CZ"/>
        </w:rPr>
        <w:t xml:space="preserve">a její sesterská značka </w:t>
      </w:r>
      <w:r w:rsidRPr="00B15DE7">
        <w:rPr>
          <w:rFonts w:ascii="Arial" w:hAnsi="Arial"/>
          <w:szCs w:val="20"/>
          <w:lang w:val="cs-CZ"/>
        </w:rPr>
        <w:t>pokračují v cizelování a vylepšování systému tepelného čerpadla i dalších inovacích na poli tepelného managementu; uvedené technologie jsou tak dnes základem vývoje příští generace elektromobilů uvedených značek.</w:t>
      </w:r>
    </w:p>
    <w:p w14:paraId="0B79ABAC" w14:textId="6EB36C7A" w:rsidR="00B15DE7" w:rsidRPr="00B15DE7" w:rsidRDefault="00B15DE7" w:rsidP="00B15DE7">
      <w:pPr>
        <w:spacing w:before="100" w:beforeAutospacing="1" w:after="100" w:afterAutospacing="1"/>
        <w:ind w:left="142"/>
        <w:jc w:val="both"/>
        <w:rPr>
          <w:rFonts w:ascii="Times New Roman" w:eastAsia="Times New Roman" w:hAnsi="Times New Roman"/>
          <w:szCs w:val="20"/>
          <w:lang w:val="cs-CZ"/>
        </w:rPr>
      </w:pPr>
      <w:r w:rsidRPr="00B15DE7">
        <w:rPr>
          <w:rFonts w:ascii="Arial" w:hAnsi="Arial"/>
          <w:szCs w:val="20"/>
          <w:lang w:val="cs-CZ"/>
        </w:rPr>
        <w:t xml:space="preserve">V rámci své ‚Strategie 2025‘ chce </w:t>
      </w:r>
      <w:r w:rsidR="00DE71FC">
        <w:rPr>
          <w:rFonts w:ascii="Arial" w:hAnsi="Arial"/>
          <w:szCs w:val="20"/>
          <w:lang w:val="cs-CZ"/>
        </w:rPr>
        <w:t>skupina HMG</w:t>
      </w:r>
      <w:r w:rsidRPr="00B15DE7">
        <w:rPr>
          <w:rFonts w:ascii="Arial" w:hAnsi="Arial"/>
          <w:szCs w:val="20"/>
          <w:lang w:val="cs-CZ"/>
        </w:rPr>
        <w:t xml:space="preserve"> do roku 2025 prodávat každoročně 670 tisíc bateriových elektromobilů a vozů na vodík (FCEV) a zařadit se mezi tři nejúspěšnější výrobce elektrických vozidel. Podle středně- až dlouhodobé strategie</w:t>
      </w:r>
      <w:r w:rsidR="00DE71FC">
        <w:rPr>
          <w:rFonts w:ascii="Arial" w:hAnsi="Arial"/>
          <w:szCs w:val="20"/>
          <w:lang w:val="cs-CZ"/>
        </w:rPr>
        <w:t xml:space="preserve"> značky Kia</w:t>
      </w:r>
      <w:r w:rsidRPr="00B15DE7">
        <w:rPr>
          <w:rFonts w:ascii="Arial" w:hAnsi="Arial"/>
          <w:szCs w:val="20"/>
          <w:lang w:val="cs-CZ"/>
        </w:rPr>
        <w:t>, označované také ‚Plán S</w:t>
      </w:r>
      <w:r w:rsidR="00DE71FC">
        <w:rPr>
          <w:rFonts w:ascii="Arial" w:hAnsi="Arial"/>
          <w:szCs w:val="20"/>
          <w:lang w:val="cs-CZ"/>
        </w:rPr>
        <w:t>‘, se modelová nabídka značky v </w:t>
      </w:r>
      <w:r w:rsidRPr="00B15DE7">
        <w:rPr>
          <w:rFonts w:ascii="Arial" w:hAnsi="Arial"/>
          <w:szCs w:val="20"/>
          <w:lang w:val="cs-CZ"/>
        </w:rPr>
        <w:t>uvedeném období rozšíří na 11 elektromobilů.</w:t>
      </w:r>
    </w:p>
    <w:p w14:paraId="55E2ED11" w14:textId="0F02F56C" w:rsidR="00C341AE" w:rsidRDefault="00E10909" w:rsidP="00C341AE">
      <w:pPr>
        <w:spacing w:before="100" w:beforeAutospacing="1" w:after="240"/>
        <w:ind w:left="142"/>
        <w:jc w:val="both"/>
        <w:rPr>
          <w:rFonts w:ascii="Arial" w:eastAsia="Batang" w:hAnsi="Arial" w:cs="Arial"/>
          <w:szCs w:val="20"/>
          <w:lang w:val="cs-CZ"/>
        </w:rPr>
      </w:pPr>
      <w:r>
        <w:rPr>
          <w:rFonts w:ascii="Arial" w:eastAsia="Batang" w:hAnsi="Arial" w:cs="Arial"/>
          <w:szCs w:val="20"/>
          <w:lang w:val="cs-CZ"/>
        </w:rPr>
        <w:lastRenderedPageBreak/>
        <w:t>V</w:t>
      </w:r>
      <w:r w:rsidR="00C341AE" w:rsidRPr="00B15DE7">
        <w:rPr>
          <w:rFonts w:ascii="Arial" w:eastAsia="Batang" w:hAnsi="Arial" w:cs="Arial"/>
          <w:szCs w:val="20"/>
          <w:lang w:val="cs-CZ"/>
        </w:rPr>
        <w:t>íce informací:</w:t>
      </w:r>
    </w:p>
    <w:p w14:paraId="5AB30281" w14:textId="77777777" w:rsidR="00DE71FC" w:rsidRPr="00B15DE7" w:rsidRDefault="00DE71FC" w:rsidP="00C341AE">
      <w:pPr>
        <w:spacing w:before="100" w:beforeAutospacing="1" w:after="240"/>
        <w:ind w:left="142"/>
        <w:jc w:val="both"/>
        <w:rPr>
          <w:rFonts w:ascii="Arial" w:eastAsia="Batang" w:hAnsi="Arial" w:cs="Arial"/>
          <w:szCs w:val="20"/>
          <w:lang w:val="cs-CZ"/>
        </w:rPr>
      </w:pPr>
    </w:p>
    <w:p w14:paraId="7DAD769F" w14:textId="77777777" w:rsidR="00C341AE" w:rsidRPr="00B15DE7" w:rsidRDefault="00C341AE" w:rsidP="00C341AE">
      <w:pPr>
        <w:widowControl w:val="0"/>
        <w:wordWrap w:val="0"/>
        <w:autoSpaceDE w:val="0"/>
        <w:autoSpaceDN w:val="0"/>
        <w:spacing w:line="240" w:lineRule="exact"/>
        <w:ind w:left="142"/>
        <w:jc w:val="both"/>
        <w:rPr>
          <w:rFonts w:ascii="Arial" w:eastAsia="Batang" w:hAnsi="Arial" w:cs="Arial"/>
          <w:b/>
          <w:szCs w:val="20"/>
          <w:lang w:val="cs-CZ"/>
        </w:rPr>
      </w:pPr>
      <w:r w:rsidRPr="00B15DE7">
        <w:rPr>
          <w:rFonts w:ascii="Arial" w:eastAsia="Batang" w:hAnsi="Arial" w:cs="Arial"/>
          <w:b/>
          <w:szCs w:val="20"/>
          <w:lang w:val="cs-CZ"/>
        </w:rPr>
        <w:t>Kateřina VAŇKOVÁ JOUGLÍČKOVÁ</w:t>
      </w:r>
    </w:p>
    <w:p w14:paraId="02AC9C9D" w14:textId="77777777" w:rsidR="00C341AE" w:rsidRPr="00B15DE7"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B15DE7">
        <w:rPr>
          <w:rFonts w:ascii="Arial" w:eastAsia="Batang" w:hAnsi="Arial" w:cs="Arial"/>
          <w:szCs w:val="20"/>
          <w:lang w:val="cs-CZ"/>
        </w:rPr>
        <w:t xml:space="preserve">PR </w:t>
      </w:r>
      <w:proofErr w:type="spellStart"/>
      <w:r w:rsidRPr="00B15DE7">
        <w:rPr>
          <w:rFonts w:ascii="Arial" w:eastAsia="Batang" w:hAnsi="Arial" w:cs="Arial"/>
          <w:szCs w:val="20"/>
          <w:lang w:val="cs-CZ"/>
        </w:rPr>
        <w:t>Manager</w:t>
      </w:r>
      <w:proofErr w:type="spellEnd"/>
    </w:p>
    <w:p w14:paraId="3300E769" w14:textId="77777777" w:rsidR="00C341AE" w:rsidRPr="00B15DE7" w:rsidRDefault="00C341AE" w:rsidP="00C341AE">
      <w:pPr>
        <w:widowControl w:val="0"/>
        <w:wordWrap w:val="0"/>
        <w:autoSpaceDE w:val="0"/>
        <w:autoSpaceDN w:val="0"/>
        <w:spacing w:line="240" w:lineRule="exact"/>
        <w:ind w:left="142"/>
        <w:jc w:val="both"/>
        <w:rPr>
          <w:rFonts w:ascii="Arial" w:eastAsia="Batang" w:hAnsi="Arial" w:cs="Arial"/>
          <w:szCs w:val="20"/>
          <w:lang w:val="cs-CZ"/>
        </w:rPr>
      </w:pPr>
    </w:p>
    <w:p w14:paraId="44BA7FB6" w14:textId="77777777" w:rsidR="00C341AE" w:rsidRPr="00B15DE7"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B15DE7">
        <w:rPr>
          <w:rFonts w:ascii="Arial" w:eastAsia="Batang" w:hAnsi="Arial" w:cs="Arial"/>
          <w:szCs w:val="20"/>
          <w:lang w:val="cs-CZ"/>
        </w:rPr>
        <w:t>KIA MOTORS CZECH s.r.o.</w:t>
      </w:r>
    </w:p>
    <w:p w14:paraId="41C24E6C" w14:textId="77777777" w:rsidR="00C341AE" w:rsidRPr="00B15DE7"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B15DE7">
        <w:rPr>
          <w:rFonts w:ascii="Arial" w:eastAsia="Batang" w:hAnsi="Arial" w:cs="Arial"/>
          <w:szCs w:val="20"/>
          <w:lang w:val="cs-CZ"/>
        </w:rPr>
        <w:t>Jihlavská  1558/21</w:t>
      </w:r>
    </w:p>
    <w:p w14:paraId="56474EE3" w14:textId="77777777" w:rsidR="00C341AE" w:rsidRPr="00B15DE7"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B15DE7">
        <w:rPr>
          <w:rFonts w:ascii="Arial" w:eastAsia="Batang" w:hAnsi="Arial" w:cs="Arial"/>
          <w:szCs w:val="20"/>
          <w:lang w:val="cs-CZ"/>
        </w:rPr>
        <w:t>140 00 Praha 4 - Michle</w:t>
      </w:r>
    </w:p>
    <w:p w14:paraId="08AA4983" w14:textId="77777777" w:rsidR="00C341AE" w:rsidRPr="00B15DE7" w:rsidRDefault="00C341AE" w:rsidP="00C341AE">
      <w:pPr>
        <w:widowControl w:val="0"/>
        <w:wordWrap w:val="0"/>
        <w:autoSpaceDE w:val="0"/>
        <w:autoSpaceDN w:val="0"/>
        <w:spacing w:line="240" w:lineRule="exact"/>
        <w:ind w:left="142"/>
        <w:jc w:val="both"/>
        <w:rPr>
          <w:rFonts w:ascii="Arial" w:eastAsia="Batang" w:hAnsi="Arial" w:cs="Arial"/>
          <w:szCs w:val="20"/>
          <w:lang w:val="cs-CZ"/>
        </w:rPr>
      </w:pPr>
    </w:p>
    <w:p w14:paraId="07D2E16A" w14:textId="77777777" w:rsidR="00C341AE" w:rsidRPr="00B15DE7"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B15DE7">
        <w:rPr>
          <w:rFonts w:ascii="Arial" w:eastAsia="Batang" w:hAnsi="Arial" w:cs="Arial"/>
          <w:szCs w:val="20"/>
          <w:lang w:val="cs-CZ"/>
        </w:rPr>
        <w:t>Tel.:+420 267 188 434</w:t>
      </w:r>
    </w:p>
    <w:p w14:paraId="401E432D" w14:textId="77777777" w:rsidR="00C341AE" w:rsidRPr="00B15DE7" w:rsidRDefault="00C341AE" w:rsidP="00C341AE">
      <w:pPr>
        <w:widowControl w:val="0"/>
        <w:wordWrap w:val="0"/>
        <w:autoSpaceDE w:val="0"/>
        <w:autoSpaceDN w:val="0"/>
        <w:spacing w:line="240" w:lineRule="exact"/>
        <w:ind w:left="142"/>
        <w:rPr>
          <w:rFonts w:ascii="Arial" w:eastAsia="Batang" w:hAnsi="Arial" w:cs="Arial"/>
          <w:szCs w:val="20"/>
          <w:lang w:val="cs-CZ"/>
        </w:rPr>
      </w:pPr>
      <w:r w:rsidRPr="00B15DE7">
        <w:rPr>
          <w:rFonts w:ascii="Arial" w:eastAsia="Batang" w:hAnsi="Arial" w:cs="Arial"/>
          <w:szCs w:val="20"/>
          <w:lang w:val="cs-CZ"/>
        </w:rPr>
        <w:t>Mobil:+420 731 386 406</w:t>
      </w:r>
      <w:r w:rsidRPr="00B15DE7">
        <w:rPr>
          <w:rFonts w:ascii="Arial" w:eastAsia="Batang" w:hAnsi="Arial" w:cs="Arial"/>
          <w:szCs w:val="20"/>
          <w:lang w:val="cs-CZ"/>
        </w:rPr>
        <w:br/>
      </w:r>
      <w:proofErr w:type="spellStart"/>
      <w:r w:rsidRPr="00B15DE7">
        <w:rPr>
          <w:rFonts w:ascii="Arial" w:eastAsia="Batang" w:hAnsi="Arial" w:cs="Arial"/>
          <w:szCs w:val="20"/>
          <w:lang w:val="cs-CZ"/>
        </w:rPr>
        <w:t>E-Mail</w:t>
      </w:r>
      <w:proofErr w:type="spellEnd"/>
      <w:r w:rsidRPr="00B15DE7">
        <w:rPr>
          <w:rFonts w:ascii="Arial" w:eastAsia="Batang" w:hAnsi="Arial" w:cs="Arial"/>
          <w:szCs w:val="20"/>
          <w:lang w:val="cs-CZ"/>
        </w:rPr>
        <w:t xml:space="preserve">: </w:t>
      </w:r>
      <w:hyperlink r:id="rId12" w:history="1">
        <w:r w:rsidRPr="00B15DE7">
          <w:rPr>
            <w:rStyle w:val="Hyperlink"/>
            <w:rFonts w:ascii="Arial" w:eastAsia="Batang" w:hAnsi="Arial" w:cs="Arial"/>
            <w:szCs w:val="20"/>
            <w:lang w:val="cs-CZ"/>
          </w:rPr>
          <w:t>k.vankova.jouglickova@kia.cz</w:t>
        </w:r>
      </w:hyperlink>
    </w:p>
    <w:p w14:paraId="6403DA81" w14:textId="77777777" w:rsidR="00C341AE" w:rsidRPr="00B15DE7" w:rsidRDefault="00C341AE" w:rsidP="00C341AE">
      <w:pPr>
        <w:widowControl w:val="0"/>
        <w:wordWrap w:val="0"/>
        <w:autoSpaceDE w:val="0"/>
        <w:autoSpaceDN w:val="0"/>
        <w:spacing w:line="240" w:lineRule="exact"/>
        <w:ind w:left="142"/>
        <w:jc w:val="both"/>
        <w:rPr>
          <w:rFonts w:ascii="Arial" w:eastAsia="Batang" w:hAnsi="Arial" w:cs="Arial"/>
          <w:szCs w:val="20"/>
          <w:lang w:val="cs-CZ"/>
        </w:rPr>
      </w:pPr>
      <w:r w:rsidRPr="00B15DE7">
        <w:rPr>
          <w:rFonts w:ascii="Arial" w:eastAsia="Batang" w:hAnsi="Arial" w:cs="Arial"/>
          <w:szCs w:val="20"/>
          <w:lang w:val="cs-CZ"/>
        </w:rPr>
        <w:t xml:space="preserve">Press </w:t>
      </w:r>
      <w:proofErr w:type="spellStart"/>
      <w:r w:rsidRPr="00B15DE7">
        <w:rPr>
          <w:rFonts w:ascii="Arial" w:eastAsia="Batang" w:hAnsi="Arial" w:cs="Arial"/>
          <w:szCs w:val="20"/>
          <w:lang w:val="cs-CZ"/>
        </w:rPr>
        <w:t>portal</w:t>
      </w:r>
      <w:proofErr w:type="spellEnd"/>
      <w:r w:rsidRPr="00B15DE7">
        <w:rPr>
          <w:rFonts w:ascii="Arial" w:eastAsia="Batang" w:hAnsi="Arial" w:cs="Arial"/>
          <w:szCs w:val="20"/>
          <w:lang w:val="cs-CZ"/>
        </w:rPr>
        <w:t xml:space="preserve">: </w:t>
      </w:r>
      <w:hyperlink r:id="rId13" w:history="1">
        <w:r w:rsidRPr="00B15DE7">
          <w:rPr>
            <w:rStyle w:val="Hyperlink"/>
            <w:rFonts w:ascii="Arial" w:eastAsia="Batang" w:hAnsi="Arial" w:cs="Arial"/>
            <w:szCs w:val="20"/>
            <w:lang w:val="cs-CZ"/>
          </w:rPr>
          <w:t>www.kia-express.cz</w:t>
        </w:r>
      </w:hyperlink>
    </w:p>
    <w:p w14:paraId="02E279CF" w14:textId="77777777" w:rsidR="00C341AE" w:rsidRPr="00B15DE7" w:rsidRDefault="00C341AE" w:rsidP="00C341AE">
      <w:pPr>
        <w:widowControl w:val="0"/>
        <w:wordWrap w:val="0"/>
        <w:autoSpaceDE w:val="0"/>
        <w:autoSpaceDN w:val="0"/>
        <w:spacing w:line="240" w:lineRule="exact"/>
        <w:ind w:left="142"/>
        <w:jc w:val="both"/>
        <w:rPr>
          <w:rFonts w:ascii="Arial" w:eastAsia="Batang" w:hAnsi="Arial" w:cs="Arial"/>
          <w:szCs w:val="20"/>
          <w:lang w:val="cs-CZ"/>
        </w:rPr>
      </w:pPr>
    </w:p>
    <w:p w14:paraId="3367EF94" w14:textId="77777777" w:rsidR="00C341AE" w:rsidRPr="00B15DE7" w:rsidRDefault="00C341AE" w:rsidP="00C341AE">
      <w:pPr>
        <w:widowControl w:val="0"/>
        <w:wordWrap w:val="0"/>
        <w:autoSpaceDE w:val="0"/>
        <w:autoSpaceDN w:val="0"/>
        <w:spacing w:line="240" w:lineRule="auto"/>
        <w:ind w:left="142"/>
        <w:jc w:val="both"/>
        <w:rPr>
          <w:rFonts w:ascii="Arial" w:eastAsia="Batang" w:hAnsi="Arial" w:cs="Arial"/>
          <w:bCs/>
          <w:color w:val="808080"/>
          <w:szCs w:val="20"/>
          <w:lang w:val="cs-CZ"/>
        </w:rPr>
      </w:pPr>
    </w:p>
    <w:p w14:paraId="355ECA0C" w14:textId="77777777" w:rsidR="00C341AE" w:rsidRPr="00B15DE7" w:rsidRDefault="00C341AE" w:rsidP="00C341AE">
      <w:pPr>
        <w:widowControl w:val="0"/>
        <w:wordWrap w:val="0"/>
        <w:autoSpaceDE w:val="0"/>
        <w:autoSpaceDN w:val="0"/>
        <w:spacing w:line="240" w:lineRule="auto"/>
        <w:ind w:left="142"/>
        <w:jc w:val="center"/>
        <w:rPr>
          <w:rFonts w:ascii="Arial" w:eastAsia="Batang" w:hAnsi="Arial" w:cs="Arial"/>
          <w:bCs/>
          <w:color w:val="808080"/>
          <w:szCs w:val="20"/>
          <w:lang w:val="cs-CZ"/>
        </w:rPr>
      </w:pPr>
      <w:r w:rsidRPr="00B15DE7">
        <w:rPr>
          <w:rFonts w:ascii="Arial" w:eastAsia="Batang" w:hAnsi="Arial" w:cs="Arial"/>
          <w:bCs/>
          <w:color w:val="808080"/>
          <w:szCs w:val="20"/>
          <w:lang w:val="cs-CZ"/>
        </w:rPr>
        <w:t># # #</w:t>
      </w:r>
    </w:p>
    <w:p w14:paraId="1079FA91" w14:textId="77777777" w:rsidR="00C341AE" w:rsidRPr="00B15DE7" w:rsidRDefault="00C341AE" w:rsidP="00C341AE">
      <w:pPr>
        <w:widowControl w:val="0"/>
        <w:wordWrap w:val="0"/>
        <w:autoSpaceDE w:val="0"/>
        <w:autoSpaceDN w:val="0"/>
        <w:spacing w:line="240" w:lineRule="auto"/>
        <w:ind w:left="142"/>
        <w:jc w:val="center"/>
        <w:rPr>
          <w:rFonts w:ascii="Arial" w:eastAsia="Batang" w:hAnsi="Arial" w:cs="Arial"/>
          <w:bCs/>
          <w:color w:val="808080"/>
          <w:szCs w:val="20"/>
          <w:lang w:val="cs-CZ"/>
        </w:rPr>
      </w:pPr>
    </w:p>
    <w:p w14:paraId="7B8D7FDA" w14:textId="77777777" w:rsidR="00DD23E7" w:rsidRPr="00DD23E7" w:rsidRDefault="00DD23E7" w:rsidP="00DD23E7">
      <w:pPr>
        <w:ind w:left="142"/>
        <w:jc w:val="both"/>
        <w:rPr>
          <w:rFonts w:ascii="Arial" w:hAnsi="Arial" w:cs="Arial"/>
          <w:color w:val="808080"/>
          <w:sz w:val="16"/>
          <w:szCs w:val="16"/>
          <w:u w:val="single"/>
          <w:lang w:val="cs-CZ"/>
        </w:rPr>
      </w:pPr>
      <w:r w:rsidRPr="00DD23E7">
        <w:rPr>
          <w:rFonts w:ascii="Arial" w:hAnsi="Arial" w:cs="Arial"/>
          <w:b/>
          <w:color w:val="808080"/>
          <w:sz w:val="16"/>
          <w:szCs w:val="16"/>
          <w:lang w:val="cs-CZ"/>
        </w:rPr>
        <w:t>KIA MOTORS CZECH</w:t>
      </w:r>
      <w:r w:rsidRPr="00DD23E7">
        <w:rPr>
          <w:rFonts w:ascii="Arial" w:hAnsi="Arial" w:cs="Arial"/>
          <w:color w:val="808080"/>
          <w:sz w:val="16"/>
          <w:szCs w:val="16"/>
          <w:lang w:val="cs-CZ"/>
        </w:rPr>
        <w:t xml:space="preserve"> </w:t>
      </w:r>
      <w:r w:rsidRPr="00DD23E7">
        <w:rPr>
          <w:rFonts w:ascii="Arial" w:hAnsi="Arial" w:cs="Arial"/>
          <w:b/>
          <w:color w:val="808080"/>
          <w:sz w:val="16"/>
          <w:szCs w:val="16"/>
          <w:lang w:val="cs-CZ"/>
        </w:rPr>
        <w:t xml:space="preserve">- </w:t>
      </w:r>
      <w:r w:rsidRPr="00DD23E7">
        <w:rPr>
          <w:rFonts w:ascii="Arial" w:hAnsi="Arial" w:cs="Arial"/>
          <w:color w:val="808080"/>
          <w:sz w:val="16"/>
          <w:szCs w:val="16"/>
          <w:lang w:val="cs-CZ"/>
        </w:rPr>
        <w:t>je výhradním dovozcem nových automobilů značky KIA do České republiky, ve které působí od roku 1993. Za dobu své existence prodala na českém trhu přes 125 000 osobních automobilů. KIA aktuálně prodává 10 modelů, 12 modelových variant, z čehož 6 produktů nabízí s alternativním pohonem (EV, HEV, PHEV, MHEV). KIA má v Česku 57 autorizovaných prodejních a servisních míst a zaujímá 6. místo na trhu. Od roku 2015 spolupracuje se společností Autodrom Most, podílí se na osvětě bezpečnosti a prevenci na kurzech pro výuku a výcvik bezpečnosti</w:t>
      </w:r>
      <w:r w:rsidRPr="00DD23E7">
        <w:rPr>
          <w:b/>
          <w:bCs/>
          <w:sz w:val="16"/>
          <w:szCs w:val="16"/>
          <w:lang w:val="cs-CZ"/>
        </w:rPr>
        <w:t xml:space="preserve"> </w:t>
      </w:r>
      <w:r w:rsidRPr="00DD23E7">
        <w:rPr>
          <w:rFonts w:ascii="Arial" w:hAnsi="Arial" w:cs="Arial"/>
          <w:bCs/>
          <w:color w:val="808080"/>
          <w:sz w:val="16"/>
          <w:szCs w:val="16"/>
          <w:lang w:val="cs-CZ"/>
        </w:rPr>
        <w:t>se zaměřením na krizové situace v běžném silničním provozu.</w:t>
      </w:r>
      <w:r w:rsidRPr="00DD23E7">
        <w:rPr>
          <w:rFonts w:ascii="Arial" w:hAnsi="Arial" w:cs="Arial"/>
          <w:color w:val="808080"/>
          <w:sz w:val="16"/>
          <w:szCs w:val="16"/>
          <w:lang w:val="cs-CZ"/>
        </w:rPr>
        <w:t xml:space="preserve"> Od roku 2009 se aktivně zasazuje o podporu a pomoc českým rodinám se znevýhodněnými či zdravotně postiženými dětmi. Ve spolupráci s Nadací Naše dítě podpořila více než 90 projektů s finanční částkou převyšující 2,8 milionu korun. Více informací o společnosti KIA MOTORS CZECH naleznete na stránkách </w:t>
      </w:r>
      <w:hyperlink r:id="rId14" w:history="1">
        <w:r w:rsidRPr="00DD23E7">
          <w:rPr>
            <w:rStyle w:val="Hyperlink"/>
            <w:rFonts w:ascii="Arial" w:hAnsi="Arial" w:cs="Arial"/>
            <w:sz w:val="16"/>
            <w:szCs w:val="16"/>
            <w:lang w:val="cs-CZ"/>
          </w:rPr>
          <w:t>www.kia.cz</w:t>
        </w:r>
      </w:hyperlink>
      <w:r w:rsidRPr="00DD23E7">
        <w:rPr>
          <w:rFonts w:ascii="Arial" w:hAnsi="Arial" w:cs="Arial"/>
          <w:color w:val="808080"/>
          <w:sz w:val="16"/>
          <w:szCs w:val="16"/>
          <w:u w:val="single"/>
          <w:lang w:val="cs-CZ"/>
        </w:rPr>
        <w:t>.</w:t>
      </w:r>
      <w:r w:rsidRPr="00DD23E7">
        <w:rPr>
          <w:rFonts w:ascii="Arial" w:hAnsi="Arial" w:cs="Arial"/>
          <w:color w:val="808080"/>
          <w:sz w:val="12"/>
          <w:szCs w:val="16"/>
          <w:u w:val="single"/>
          <w:lang w:val="cs-CZ"/>
        </w:rPr>
        <w:t xml:space="preserve"> </w:t>
      </w:r>
    </w:p>
    <w:p w14:paraId="5EC8682D" w14:textId="77777777" w:rsidR="00C341AE" w:rsidRPr="00B15DE7" w:rsidRDefault="00C341AE" w:rsidP="00C341AE">
      <w:pPr>
        <w:ind w:left="142"/>
        <w:jc w:val="both"/>
        <w:rPr>
          <w:rFonts w:ascii="Arial" w:hAnsi="Arial" w:cs="Arial"/>
          <w:color w:val="808080"/>
          <w:sz w:val="16"/>
          <w:szCs w:val="16"/>
          <w:u w:val="single"/>
          <w:lang w:val="cs-CZ"/>
        </w:rPr>
      </w:pPr>
    </w:p>
    <w:p w14:paraId="14B05BD2" w14:textId="77777777" w:rsidR="00C341AE" w:rsidRPr="00B15DE7" w:rsidRDefault="00C341AE" w:rsidP="00C341AE">
      <w:pPr>
        <w:ind w:left="142"/>
        <w:jc w:val="both"/>
        <w:rPr>
          <w:rFonts w:ascii="Arial" w:eastAsia="Batang" w:hAnsi="Arial" w:cs="Arial"/>
          <w:color w:val="808080"/>
          <w:sz w:val="16"/>
          <w:szCs w:val="16"/>
          <w:lang w:val="cs-CZ"/>
        </w:rPr>
      </w:pPr>
      <w:r w:rsidRPr="00B15DE7">
        <w:rPr>
          <w:rFonts w:ascii="Arial" w:eastAsia="Malgun Gothic" w:hAnsi="Arial" w:cs="Arial"/>
          <w:b/>
          <w:iCs/>
          <w:color w:val="808080"/>
          <w:sz w:val="16"/>
          <w:szCs w:val="16"/>
          <w:lang w:val="cs-CZ"/>
        </w:rPr>
        <w:t xml:space="preserve">Kia Motors </w:t>
      </w:r>
      <w:proofErr w:type="spellStart"/>
      <w:r w:rsidRPr="00B15DE7">
        <w:rPr>
          <w:rFonts w:ascii="Arial" w:eastAsia="Malgun Gothic" w:hAnsi="Arial" w:cs="Arial"/>
          <w:b/>
          <w:iCs/>
          <w:color w:val="808080"/>
          <w:sz w:val="16"/>
          <w:szCs w:val="16"/>
          <w:lang w:val="cs-CZ"/>
        </w:rPr>
        <w:t>Corporation</w:t>
      </w:r>
      <w:proofErr w:type="spellEnd"/>
      <w:r w:rsidRPr="00B15DE7">
        <w:rPr>
          <w:rFonts w:ascii="Arial" w:eastAsia="Malgun Gothic" w:hAnsi="Arial" w:cs="Arial"/>
          <w:iCs/>
          <w:color w:val="808080"/>
          <w:sz w:val="16"/>
          <w:szCs w:val="16"/>
          <w:lang w:val="cs-CZ"/>
        </w:rPr>
        <w:t xml:space="preserve"> – výrobce kvalitních a moderních vozidel pro všechny mladé duchem. Automobilka KIA, založená v roce 1944, dnes prodává okolo 3 milionů vozidel ročně ve více než 190 zemích s 52 000 zaměstnanci po celém světě a ročními příjmy přesahující 58 bilionů KRW (přibližně 50 miliard USD). Výroba automobilů značky KIA pochází z vlastních výrobních závodů v šesti zemích světa. KIA v současnosti stojí na čele přechodu na čistě elektrická vozidla a podílí se na rozvoji mobility a služeb s tím spojených tak, aby pomohla řešit výzvy měst po celém světě. Slogan </w:t>
      </w:r>
      <w:r w:rsidRPr="00B15DE7">
        <w:rPr>
          <w:rFonts w:ascii="Arial" w:eastAsia="Batang" w:hAnsi="Arial" w:cs="Arial"/>
          <w:color w:val="808080"/>
          <w:sz w:val="16"/>
          <w:szCs w:val="16"/>
          <w:lang w:val="cs-CZ"/>
        </w:rPr>
        <w:t>značky „</w:t>
      </w:r>
      <w:proofErr w:type="spellStart"/>
      <w:r w:rsidRPr="00B15DE7">
        <w:rPr>
          <w:rFonts w:ascii="Arial" w:eastAsia="Batang" w:hAnsi="Arial" w:cs="Arial"/>
          <w:color w:val="808080"/>
          <w:sz w:val="16"/>
          <w:szCs w:val="16"/>
          <w:lang w:val="cs-CZ"/>
        </w:rPr>
        <w:t>The</w:t>
      </w:r>
      <w:proofErr w:type="spellEnd"/>
      <w:r w:rsidRPr="00B15DE7">
        <w:rPr>
          <w:rFonts w:ascii="Arial" w:eastAsia="Batang" w:hAnsi="Arial" w:cs="Arial"/>
          <w:color w:val="808080"/>
          <w:sz w:val="16"/>
          <w:szCs w:val="16"/>
          <w:lang w:val="cs-CZ"/>
        </w:rPr>
        <w:t xml:space="preserve"> </w:t>
      </w:r>
      <w:proofErr w:type="spellStart"/>
      <w:r w:rsidRPr="00B15DE7">
        <w:rPr>
          <w:rFonts w:ascii="Arial" w:eastAsia="Batang" w:hAnsi="Arial" w:cs="Arial"/>
          <w:color w:val="808080"/>
          <w:sz w:val="16"/>
          <w:szCs w:val="16"/>
          <w:lang w:val="cs-CZ"/>
        </w:rPr>
        <w:t>Power</w:t>
      </w:r>
      <w:proofErr w:type="spellEnd"/>
      <w:r w:rsidRPr="00B15DE7">
        <w:rPr>
          <w:rFonts w:ascii="Arial" w:eastAsia="Batang" w:hAnsi="Arial" w:cs="Arial"/>
          <w:color w:val="808080"/>
          <w:sz w:val="16"/>
          <w:szCs w:val="16"/>
          <w:lang w:val="cs-CZ"/>
        </w:rPr>
        <w:t xml:space="preserve"> to </w:t>
      </w:r>
      <w:proofErr w:type="spellStart"/>
      <w:r w:rsidRPr="00B15DE7">
        <w:rPr>
          <w:rFonts w:ascii="Arial" w:eastAsia="Batang" w:hAnsi="Arial" w:cs="Arial"/>
          <w:color w:val="808080"/>
          <w:sz w:val="16"/>
          <w:szCs w:val="16"/>
          <w:lang w:val="cs-CZ"/>
        </w:rPr>
        <w:t>Surpise</w:t>
      </w:r>
      <w:proofErr w:type="spellEnd"/>
      <w:r w:rsidRPr="00B15DE7">
        <w:rPr>
          <w:rFonts w:ascii="Arial" w:eastAsia="Batang" w:hAnsi="Arial" w:cs="Arial"/>
          <w:color w:val="808080"/>
          <w:sz w:val="16"/>
          <w:szCs w:val="16"/>
          <w:lang w:val="cs-CZ"/>
        </w:rPr>
        <w:t xml:space="preserve">“ vyjadřuje celosvětový závazek značky překvapit svět vzrušujícími, inspirativními zážitky, které překonávají očekávání. Více informací o společnosti Kia Motors </w:t>
      </w:r>
      <w:proofErr w:type="spellStart"/>
      <w:r w:rsidRPr="00B15DE7">
        <w:rPr>
          <w:rFonts w:ascii="Arial" w:eastAsia="Batang" w:hAnsi="Arial" w:cs="Arial"/>
          <w:color w:val="808080"/>
          <w:sz w:val="16"/>
          <w:szCs w:val="16"/>
          <w:lang w:val="cs-CZ"/>
        </w:rPr>
        <w:t>Corporation</w:t>
      </w:r>
      <w:proofErr w:type="spellEnd"/>
      <w:r w:rsidRPr="00B15DE7">
        <w:rPr>
          <w:rFonts w:ascii="Arial" w:eastAsia="Batang" w:hAnsi="Arial" w:cs="Arial"/>
          <w:color w:val="808080"/>
          <w:sz w:val="16"/>
          <w:szCs w:val="16"/>
          <w:lang w:val="cs-CZ"/>
        </w:rPr>
        <w:t xml:space="preserve"> naleznete na stránkách </w:t>
      </w:r>
      <w:hyperlink r:id="rId15" w:history="1">
        <w:r w:rsidRPr="00B15DE7">
          <w:rPr>
            <w:rStyle w:val="Hyperlink"/>
            <w:rFonts w:ascii="Arial" w:eastAsia="Batang" w:hAnsi="Arial" w:cs="Arial"/>
            <w:sz w:val="16"/>
            <w:szCs w:val="16"/>
            <w:lang w:val="cs-CZ"/>
          </w:rPr>
          <w:t>www.kianewscenter.com</w:t>
        </w:r>
      </w:hyperlink>
    </w:p>
    <w:p w14:paraId="46A5DE3B" w14:textId="77777777" w:rsidR="00C341AE" w:rsidRPr="00B15DE7" w:rsidRDefault="00C341AE" w:rsidP="00C341AE">
      <w:pPr>
        <w:ind w:left="142"/>
        <w:jc w:val="both"/>
        <w:rPr>
          <w:rFonts w:ascii="Arial" w:eastAsia="Malgun Gothic" w:hAnsi="Arial" w:cs="Arial"/>
          <w:iCs/>
          <w:lang w:val="cs-CZ"/>
        </w:rPr>
      </w:pPr>
    </w:p>
    <w:p w14:paraId="0AAA69B4" w14:textId="77777777" w:rsidR="00C341AE" w:rsidRPr="00B15DE7" w:rsidRDefault="00C341AE" w:rsidP="00C341AE">
      <w:pPr>
        <w:tabs>
          <w:tab w:val="left" w:pos="4140"/>
        </w:tabs>
        <w:ind w:left="142"/>
        <w:jc w:val="both"/>
        <w:rPr>
          <w:rStyle w:val="Hyperlink"/>
          <w:rFonts w:ascii="Arial" w:hAnsi="Arial" w:cs="Arial"/>
          <w:sz w:val="16"/>
          <w:szCs w:val="20"/>
          <w:lang w:val="cs-CZ"/>
        </w:rPr>
      </w:pPr>
      <w:r w:rsidRPr="00B15DE7">
        <w:rPr>
          <w:rFonts w:ascii="Arial" w:eastAsia="Malgun Gothic" w:hAnsi="Arial" w:cs="Arial"/>
          <w:b/>
          <w:color w:val="808080" w:themeColor="background1" w:themeShade="80"/>
          <w:kern w:val="0"/>
          <w:sz w:val="16"/>
          <w:szCs w:val="20"/>
          <w:lang w:val="cs-CZ"/>
        </w:rPr>
        <w:t xml:space="preserve">Hyundai Motor Group </w:t>
      </w:r>
      <w:r w:rsidRPr="00B15DE7">
        <w:rPr>
          <w:rFonts w:ascii="Arial" w:eastAsia="Malgun Gothic" w:hAnsi="Arial" w:cs="Arial"/>
          <w:color w:val="808080" w:themeColor="background1" w:themeShade="80"/>
          <w:kern w:val="0"/>
          <w:sz w:val="16"/>
          <w:szCs w:val="20"/>
          <w:lang w:val="cs-CZ"/>
        </w:rPr>
        <w:t xml:space="preserve">– globální společnost, která vytvořila plně fungující řetězec založený na výrobě automobilů, oceli a stavebnictví a zahrnuje logistiku, finance, IT a služby. Zaměstnává na 250 000 pracovníků po celém světě, mezi její automobilové značky patří společnosti Kia Motors </w:t>
      </w:r>
      <w:proofErr w:type="spellStart"/>
      <w:r w:rsidRPr="00B15DE7">
        <w:rPr>
          <w:rFonts w:ascii="Arial" w:eastAsia="Malgun Gothic" w:hAnsi="Arial" w:cs="Arial"/>
          <w:color w:val="808080" w:themeColor="background1" w:themeShade="80"/>
          <w:kern w:val="0"/>
          <w:sz w:val="16"/>
          <w:szCs w:val="20"/>
          <w:lang w:val="cs-CZ"/>
        </w:rPr>
        <w:t>Corporation</w:t>
      </w:r>
      <w:proofErr w:type="spellEnd"/>
      <w:r w:rsidRPr="00B15DE7">
        <w:rPr>
          <w:rFonts w:ascii="Arial" w:eastAsia="Malgun Gothic" w:hAnsi="Arial" w:cs="Arial"/>
          <w:color w:val="808080" w:themeColor="background1" w:themeShade="80"/>
          <w:kern w:val="0"/>
          <w:sz w:val="16"/>
          <w:szCs w:val="20"/>
          <w:lang w:val="cs-CZ"/>
        </w:rPr>
        <w:t xml:space="preserve">, Hyundai Motor </w:t>
      </w:r>
      <w:proofErr w:type="gramStart"/>
      <w:r w:rsidRPr="00B15DE7">
        <w:rPr>
          <w:rFonts w:ascii="Arial" w:eastAsia="Malgun Gothic" w:hAnsi="Arial" w:cs="Arial"/>
          <w:color w:val="808080" w:themeColor="background1" w:themeShade="80"/>
          <w:kern w:val="0"/>
          <w:sz w:val="16"/>
          <w:szCs w:val="20"/>
          <w:lang w:val="cs-CZ"/>
        </w:rPr>
        <w:t>Co. a Genesis</w:t>
      </w:r>
      <w:proofErr w:type="gramEnd"/>
      <w:r w:rsidRPr="00B15DE7">
        <w:rPr>
          <w:rFonts w:ascii="Arial" w:eastAsia="Malgun Gothic" w:hAnsi="Arial" w:cs="Arial"/>
          <w:color w:val="808080" w:themeColor="background1" w:themeShade="80"/>
          <w:kern w:val="0"/>
          <w:sz w:val="16"/>
          <w:szCs w:val="20"/>
          <w:lang w:val="cs-CZ"/>
        </w:rPr>
        <w:t xml:space="preserve">. S přístupem ke kreativnímu myšlení, kooperativní komunikaci s vůli přijmout všechny výzvy, pracuje na vytvoření lepší budoucnosti pro všechny. </w:t>
      </w:r>
    </w:p>
    <w:p w14:paraId="5835B294" w14:textId="77777777" w:rsidR="0090187A" w:rsidRPr="00B15DE7" w:rsidRDefault="0090187A" w:rsidP="00816B85">
      <w:pPr>
        <w:rPr>
          <w:rFonts w:ascii="Arial" w:eastAsia="현대산스 Text" w:hAnsi="Arial" w:cs="Arial"/>
          <w:b/>
          <w:szCs w:val="20"/>
          <w:lang w:val="cs-CZ"/>
        </w:rPr>
      </w:pPr>
    </w:p>
    <w:sectPr w:rsidR="0090187A" w:rsidRPr="00B15DE7" w:rsidSect="00DE71FC">
      <w:headerReference w:type="default" r:id="rId16"/>
      <w:footerReference w:type="default" r:id="rId17"/>
      <w:pgSz w:w="11906" w:h="16838" w:code="9"/>
      <w:pgMar w:top="1985" w:right="1134" w:bottom="1134" w:left="1134"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57547" w14:textId="77777777" w:rsidR="00A014C2" w:rsidRDefault="00A014C2" w:rsidP="005A1CC5">
      <w:pPr>
        <w:spacing w:line="240" w:lineRule="auto"/>
      </w:pPr>
      <w:r>
        <w:separator/>
      </w:r>
    </w:p>
  </w:endnote>
  <w:endnote w:type="continuationSeparator" w:id="0">
    <w:p w14:paraId="254ECB63" w14:textId="77777777" w:rsidR="00A014C2" w:rsidRDefault="00A014C2"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Batang">
    <w:altName w:val="HDharmony B"/>
    <w:panose1 w:val="02030600000101010101"/>
    <w:charset w:val="81"/>
    <w:family w:val="auto"/>
    <w:notTrueType/>
    <w:pitch w:val="fixed"/>
    <w:sig w:usb0="00000000" w:usb1="09060000" w:usb2="00000010" w:usb3="00000000" w:csb0="00080000" w:csb1="00000000"/>
  </w:font>
  <w:font w:name="Hyundai Sans Head Office Medium">
    <w:altName w:val="Tahoma"/>
    <w:charset w:val="00"/>
    <w:family w:val="auto"/>
    <w:pitch w:val="default"/>
  </w:font>
  <w:font w:name="현대산스 Head Medium">
    <w:altName w:val="Malgun Gothic"/>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ABCEA" w14:textId="77777777" w:rsidR="00DD7653" w:rsidRPr="0005072C" w:rsidRDefault="00DD7653"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2093"/>
      <w:gridCol w:w="1984"/>
    </w:tblGrid>
    <w:tr w:rsidR="00DD7653" w:rsidRPr="0005072C" w14:paraId="25357C49" w14:textId="77777777" w:rsidTr="00FC6DFC">
      <w:tc>
        <w:tcPr>
          <w:tcW w:w="2694" w:type="dxa"/>
        </w:tcPr>
        <w:p w14:paraId="271E5F63" w14:textId="037887FE" w:rsidR="00DD7653" w:rsidRPr="0005072C" w:rsidRDefault="00DD7653">
          <w:pPr>
            <w:pStyle w:val="Footer"/>
            <w:rPr>
              <w:rFonts w:ascii="Arial" w:eastAsia="현대산스 Head Medium" w:hAnsi="Arial" w:cs="Arial"/>
              <w:b/>
              <w:sz w:val="16"/>
              <w:szCs w:val="16"/>
            </w:rPr>
          </w:pPr>
        </w:p>
      </w:tc>
      <w:tc>
        <w:tcPr>
          <w:tcW w:w="2976" w:type="dxa"/>
        </w:tcPr>
        <w:p w14:paraId="0EC0991B" w14:textId="0EEBB482" w:rsidR="00DD7653" w:rsidRPr="0005072C" w:rsidRDefault="00DD7653">
          <w:pPr>
            <w:pStyle w:val="Footer"/>
            <w:rPr>
              <w:rFonts w:ascii="Arial" w:eastAsia="현대산스 Text" w:hAnsi="Arial" w:cs="Arial"/>
              <w:sz w:val="16"/>
              <w:szCs w:val="16"/>
            </w:rPr>
          </w:pPr>
        </w:p>
      </w:tc>
      <w:tc>
        <w:tcPr>
          <w:tcW w:w="2093" w:type="dxa"/>
        </w:tcPr>
        <w:p w14:paraId="0DBE538A" w14:textId="68E406F4" w:rsidR="00DD7653" w:rsidRPr="0005072C" w:rsidRDefault="00DD7653" w:rsidP="003D7C75">
          <w:pPr>
            <w:pStyle w:val="Footer"/>
            <w:rPr>
              <w:rFonts w:ascii="Arial" w:eastAsia="현대산스 Text" w:hAnsi="Arial" w:cs="Arial"/>
              <w:sz w:val="16"/>
              <w:szCs w:val="16"/>
            </w:rPr>
          </w:pPr>
        </w:p>
      </w:tc>
      <w:tc>
        <w:tcPr>
          <w:tcW w:w="1984" w:type="dxa"/>
        </w:tcPr>
        <w:p w14:paraId="5997877C" w14:textId="267EC8A4" w:rsidR="00DD7653" w:rsidRPr="0005072C" w:rsidRDefault="00DD7653" w:rsidP="00B46CE5">
          <w:pPr>
            <w:pStyle w:val="Footer"/>
            <w:ind w:leftChars="87" w:left="174"/>
            <w:jc w:val="right"/>
            <w:rPr>
              <w:rFonts w:ascii="Arial" w:eastAsia="현대산스 Text" w:hAnsi="Arial" w:cs="Arial"/>
              <w:sz w:val="16"/>
              <w:szCs w:val="16"/>
            </w:rPr>
          </w:pPr>
        </w:p>
      </w:tc>
    </w:tr>
  </w:tbl>
  <w:p w14:paraId="0FEDC700" w14:textId="77777777" w:rsidR="00DD7653" w:rsidRPr="0005072C" w:rsidRDefault="00DD7653">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1DEA3" w14:textId="77777777" w:rsidR="00A014C2" w:rsidRDefault="00A014C2" w:rsidP="005A1CC5">
      <w:pPr>
        <w:spacing w:line="240" w:lineRule="auto"/>
      </w:pPr>
      <w:r>
        <w:separator/>
      </w:r>
    </w:p>
  </w:footnote>
  <w:footnote w:type="continuationSeparator" w:id="0">
    <w:p w14:paraId="42673BA0" w14:textId="77777777" w:rsidR="00A014C2" w:rsidRDefault="00A014C2" w:rsidP="005A1C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862F" w14:textId="5F91F811" w:rsidR="00DD7653" w:rsidRPr="00562F8D" w:rsidRDefault="00404FC1" w:rsidP="00EB13DC">
    <w:pPr>
      <w:pStyle w:val="Header"/>
      <w:tabs>
        <w:tab w:val="clear" w:pos="4513"/>
        <w:tab w:val="clear" w:pos="9026"/>
        <w:tab w:val="left" w:pos="6900"/>
      </w:tabs>
      <w:rPr>
        <w:rFonts w:ascii="Hyundai Sans Head Office Medium" w:hAnsi="Hyundai Sans Head Office Medium" w:hint="eastAsia"/>
        <w:sz w:val="60"/>
        <w:szCs w:val="60"/>
      </w:rPr>
    </w:pPr>
    <w:r>
      <w:rPr>
        <w:noProof/>
        <w:lang w:eastAsia="en-US"/>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38"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F01" w:rsidRPr="00562F8D">
      <w:rPr>
        <w:rFonts w:ascii="Hyundai Sans Head Office Medium" w:hAnsi="Hyundai Sans Head Office Medium"/>
        <w:noProof/>
        <w:sz w:val="60"/>
        <w:szCs w:val="60"/>
        <w:lang w:eastAsia="en-US"/>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39"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00236F01">
      <w:rPr>
        <w:noProof/>
        <w:lang w:eastAsia="en-US"/>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40"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B2F">
      <w:rPr>
        <w:noProof/>
        <w:lang w:eastAsia="en-US"/>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41"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D04"/>
    <w:multiLevelType w:val="hybridMultilevel"/>
    <w:tmpl w:val="A468D5A6"/>
    <w:lvl w:ilvl="0" w:tplc="F5B84ED4">
      <w:numFmt w:val="bullet"/>
      <w:lvlText w:val="·"/>
      <w:lvlJc w:val="left"/>
      <w:pPr>
        <w:ind w:left="720" w:hanging="360"/>
      </w:pPr>
      <w:rPr>
        <w:rFonts w:ascii="Malgun Gothic" w:eastAsia="Malgun Gothic" w:hAnsi="Malgun Gothic" w:cs="Gulim"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5429F"/>
    <w:multiLevelType w:val="hybridMultilevel"/>
    <w:tmpl w:val="3C8AEC1E"/>
    <w:lvl w:ilvl="0" w:tplc="BF3ACE6C">
      <w:start w:val="1"/>
      <w:numFmt w:val="bullet"/>
      <w:lvlText w:val=""/>
      <w:lvlJc w:val="left"/>
      <w:pPr>
        <w:ind w:left="720" w:hanging="360"/>
      </w:pPr>
      <w:rPr>
        <w:rFonts w:ascii="Symbol" w:hAnsi="Symbol" w:hint="default"/>
      </w:rPr>
    </w:lvl>
    <w:lvl w:ilvl="1" w:tplc="87D0DF40">
      <w:start w:val="1"/>
      <w:numFmt w:val="bullet"/>
      <w:lvlText w:val="o"/>
      <w:lvlJc w:val="left"/>
      <w:pPr>
        <w:ind w:left="1440" w:hanging="360"/>
      </w:pPr>
      <w:rPr>
        <w:rFonts w:ascii="Courier New" w:hAnsi="Courier New" w:hint="default"/>
      </w:rPr>
    </w:lvl>
    <w:lvl w:ilvl="2" w:tplc="27F6626C">
      <w:start w:val="1"/>
      <w:numFmt w:val="bullet"/>
      <w:lvlText w:val=""/>
      <w:lvlJc w:val="left"/>
      <w:pPr>
        <w:ind w:left="2160" w:hanging="360"/>
      </w:pPr>
      <w:rPr>
        <w:rFonts w:ascii="Wingdings" w:hAnsi="Wingdings" w:hint="default"/>
      </w:rPr>
    </w:lvl>
    <w:lvl w:ilvl="3" w:tplc="551CA1B6">
      <w:start w:val="1"/>
      <w:numFmt w:val="bullet"/>
      <w:lvlText w:val=""/>
      <w:lvlJc w:val="left"/>
      <w:pPr>
        <w:ind w:left="2880" w:hanging="360"/>
      </w:pPr>
      <w:rPr>
        <w:rFonts w:ascii="Symbol" w:hAnsi="Symbol" w:hint="default"/>
      </w:rPr>
    </w:lvl>
    <w:lvl w:ilvl="4" w:tplc="49720D34">
      <w:start w:val="1"/>
      <w:numFmt w:val="bullet"/>
      <w:lvlText w:val="o"/>
      <w:lvlJc w:val="left"/>
      <w:pPr>
        <w:ind w:left="3600" w:hanging="360"/>
      </w:pPr>
      <w:rPr>
        <w:rFonts w:ascii="Courier New" w:hAnsi="Courier New" w:hint="default"/>
      </w:rPr>
    </w:lvl>
    <w:lvl w:ilvl="5" w:tplc="FD3EE1F0">
      <w:start w:val="1"/>
      <w:numFmt w:val="bullet"/>
      <w:lvlText w:val=""/>
      <w:lvlJc w:val="left"/>
      <w:pPr>
        <w:ind w:left="4320" w:hanging="360"/>
      </w:pPr>
      <w:rPr>
        <w:rFonts w:ascii="Wingdings" w:hAnsi="Wingdings" w:hint="default"/>
      </w:rPr>
    </w:lvl>
    <w:lvl w:ilvl="6" w:tplc="438E237C">
      <w:start w:val="1"/>
      <w:numFmt w:val="bullet"/>
      <w:lvlText w:val=""/>
      <w:lvlJc w:val="left"/>
      <w:pPr>
        <w:ind w:left="5040" w:hanging="360"/>
      </w:pPr>
      <w:rPr>
        <w:rFonts w:ascii="Symbol" w:hAnsi="Symbol" w:hint="default"/>
      </w:rPr>
    </w:lvl>
    <w:lvl w:ilvl="7" w:tplc="C4BC07A4">
      <w:start w:val="1"/>
      <w:numFmt w:val="bullet"/>
      <w:lvlText w:val="o"/>
      <w:lvlJc w:val="left"/>
      <w:pPr>
        <w:ind w:left="5760" w:hanging="360"/>
      </w:pPr>
      <w:rPr>
        <w:rFonts w:ascii="Courier New" w:hAnsi="Courier New" w:hint="default"/>
      </w:rPr>
    </w:lvl>
    <w:lvl w:ilvl="8" w:tplc="90B0561A">
      <w:start w:val="1"/>
      <w:numFmt w:val="bullet"/>
      <w:lvlText w:val=""/>
      <w:lvlJc w:val="left"/>
      <w:pPr>
        <w:ind w:left="6480" w:hanging="360"/>
      </w:pPr>
      <w:rPr>
        <w:rFonts w:ascii="Wingdings" w:hAnsi="Wingdings" w:hint="default"/>
      </w:rPr>
    </w:lvl>
  </w:abstractNum>
  <w:abstractNum w:abstractNumId="10" w15:restartNumberingAfterBreak="0">
    <w:nsid w:val="22850979"/>
    <w:multiLevelType w:val="hybridMultilevel"/>
    <w:tmpl w:val="BA8AD20C"/>
    <w:lvl w:ilvl="0" w:tplc="FA203F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3"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213D1"/>
    <w:multiLevelType w:val="hybridMultilevel"/>
    <w:tmpl w:val="E9F623A8"/>
    <w:lvl w:ilvl="0" w:tplc="5E9296BA">
      <w:start w:val="1"/>
      <w:numFmt w:val="bullet"/>
      <w:lvlText w:val=""/>
      <w:lvlJc w:val="left"/>
      <w:pPr>
        <w:ind w:left="720" w:hanging="360"/>
      </w:pPr>
      <w:rPr>
        <w:rFonts w:ascii="Symbol" w:hAnsi="Symbol" w:hint="default"/>
      </w:rPr>
    </w:lvl>
    <w:lvl w:ilvl="1" w:tplc="EA3EF9B0">
      <w:start w:val="1"/>
      <w:numFmt w:val="bullet"/>
      <w:lvlText w:val="o"/>
      <w:lvlJc w:val="left"/>
      <w:pPr>
        <w:ind w:left="1440" w:hanging="360"/>
      </w:pPr>
      <w:rPr>
        <w:rFonts w:ascii="Courier New" w:hAnsi="Courier New" w:hint="default"/>
      </w:rPr>
    </w:lvl>
    <w:lvl w:ilvl="2" w:tplc="6596B0D4">
      <w:start w:val="1"/>
      <w:numFmt w:val="bullet"/>
      <w:lvlText w:val=""/>
      <w:lvlJc w:val="left"/>
      <w:pPr>
        <w:ind w:left="2160" w:hanging="360"/>
      </w:pPr>
      <w:rPr>
        <w:rFonts w:ascii="Wingdings" w:hAnsi="Wingdings" w:hint="default"/>
      </w:rPr>
    </w:lvl>
    <w:lvl w:ilvl="3" w:tplc="3B48A9F0">
      <w:start w:val="1"/>
      <w:numFmt w:val="bullet"/>
      <w:lvlText w:val=""/>
      <w:lvlJc w:val="left"/>
      <w:pPr>
        <w:ind w:left="2880" w:hanging="360"/>
      </w:pPr>
      <w:rPr>
        <w:rFonts w:ascii="Symbol" w:hAnsi="Symbol" w:hint="default"/>
      </w:rPr>
    </w:lvl>
    <w:lvl w:ilvl="4" w:tplc="03D0BA80">
      <w:start w:val="1"/>
      <w:numFmt w:val="bullet"/>
      <w:lvlText w:val="o"/>
      <w:lvlJc w:val="left"/>
      <w:pPr>
        <w:ind w:left="3600" w:hanging="360"/>
      </w:pPr>
      <w:rPr>
        <w:rFonts w:ascii="Courier New" w:hAnsi="Courier New" w:hint="default"/>
      </w:rPr>
    </w:lvl>
    <w:lvl w:ilvl="5" w:tplc="489A897E">
      <w:start w:val="1"/>
      <w:numFmt w:val="bullet"/>
      <w:lvlText w:val=""/>
      <w:lvlJc w:val="left"/>
      <w:pPr>
        <w:ind w:left="4320" w:hanging="360"/>
      </w:pPr>
      <w:rPr>
        <w:rFonts w:ascii="Wingdings" w:hAnsi="Wingdings" w:hint="default"/>
      </w:rPr>
    </w:lvl>
    <w:lvl w:ilvl="6" w:tplc="3D08C104">
      <w:start w:val="1"/>
      <w:numFmt w:val="bullet"/>
      <w:lvlText w:val=""/>
      <w:lvlJc w:val="left"/>
      <w:pPr>
        <w:ind w:left="5040" w:hanging="360"/>
      </w:pPr>
      <w:rPr>
        <w:rFonts w:ascii="Symbol" w:hAnsi="Symbol" w:hint="default"/>
      </w:rPr>
    </w:lvl>
    <w:lvl w:ilvl="7" w:tplc="39A626AE">
      <w:start w:val="1"/>
      <w:numFmt w:val="bullet"/>
      <w:lvlText w:val="o"/>
      <w:lvlJc w:val="left"/>
      <w:pPr>
        <w:ind w:left="5760" w:hanging="360"/>
      </w:pPr>
      <w:rPr>
        <w:rFonts w:ascii="Courier New" w:hAnsi="Courier New" w:hint="default"/>
      </w:rPr>
    </w:lvl>
    <w:lvl w:ilvl="8" w:tplc="25B87BF4">
      <w:start w:val="1"/>
      <w:numFmt w:val="bullet"/>
      <w:lvlText w:val=""/>
      <w:lvlJc w:val="left"/>
      <w:pPr>
        <w:ind w:left="6480" w:hanging="360"/>
      </w:pPr>
      <w:rPr>
        <w:rFonts w:ascii="Wingdings" w:hAnsi="Wingdings" w:hint="default"/>
      </w:rPr>
    </w:lvl>
  </w:abstractNum>
  <w:abstractNum w:abstractNumId="20"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88E1A18"/>
    <w:multiLevelType w:val="hybridMultilevel"/>
    <w:tmpl w:val="A50654B2"/>
    <w:lvl w:ilvl="0" w:tplc="04050001">
      <w:start w:val="1"/>
      <w:numFmt w:val="bullet"/>
      <w:lvlText w:val=""/>
      <w:lvlJc w:val="left"/>
      <w:pPr>
        <w:ind w:left="1120" w:hanging="360"/>
      </w:pPr>
      <w:rPr>
        <w:rFonts w:ascii="Symbol" w:hAnsi="Symbol" w:hint="default"/>
      </w:rPr>
    </w:lvl>
    <w:lvl w:ilvl="1" w:tplc="04050003" w:tentative="1">
      <w:start w:val="1"/>
      <w:numFmt w:val="bullet"/>
      <w:lvlText w:val="o"/>
      <w:lvlJc w:val="left"/>
      <w:pPr>
        <w:ind w:left="1840" w:hanging="360"/>
      </w:pPr>
      <w:rPr>
        <w:rFonts w:ascii="Courier New" w:hAnsi="Courier New" w:cs="Courier New" w:hint="default"/>
      </w:rPr>
    </w:lvl>
    <w:lvl w:ilvl="2" w:tplc="04050005" w:tentative="1">
      <w:start w:val="1"/>
      <w:numFmt w:val="bullet"/>
      <w:lvlText w:val=""/>
      <w:lvlJc w:val="left"/>
      <w:pPr>
        <w:ind w:left="2560" w:hanging="360"/>
      </w:pPr>
      <w:rPr>
        <w:rFonts w:ascii="Wingdings" w:hAnsi="Wingdings" w:hint="default"/>
      </w:rPr>
    </w:lvl>
    <w:lvl w:ilvl="3" w:tplc="04050001" w:tentative="1">
      <w:start w:val="1"/>
      <w:numFmt w:val="bullet"/>
      <w:lvlText w:val=""/>
      <w:lvlJc w:val="left"/>
      <w:pPr>
        <w:ind w:left="3280" w:hanging="360"/>
      </w:pPr>
      <w:rPr>
        <w:rFonts w:ascii="Symbol" w:hAnsi="Symbol" w:hint="default"/>
      </w:rPr>
    </w:lvl>
    <w:lvl w:ilvl="4" w:tplc="04050003" w:tentative="1">
      <w:start w:val="1"/>
      <w:numFmt w:val="bullet"/>
      <w:lvlText w:val="o"/>
      <w:lvlJc w:val="left"/>
      <w:pPr>
        <w:ind w:left="4000" w:hanging="360"/>
      </w:pPr>
      <w:rPr>
        <w:rFonts w:ascii="Courier New" w:hAnsi="Courier New" w:cs="Courier New" w:hint="default"/>
      </w:rPr>
    </w:lvl>
    <w:lvl w:ilvl="5" w:tplc="04050005" w:tentative="1">
      <w:start w:val="1"/>
      <w:numFmt w:val="bullet"/>
      <w:lvlText w:val=""/>
      <w:lvlJc w:val="left"/>
      <w:pPr>
        <w:ind w:left="4720" w:hanging="360"/>
      </w:pPr>
      <w:rPr>
        <w:rFonts w:ascii="Wingdings" w:hAnsi="Wingdings" w:hint="default"/>
      </w:rPr>
    </w:lvl>
    <w:lvl w:ilvl="6" w:tplc="04050001" w:tentative="1">
      <w:start w:val="1"/>
      <w:numFmt w:val="bullet"/>
      <w:lvlText w:val=""/>
      <w:lvlJc w:val="left"/>
      <w:pPr>
        <w:ind w:left="5440" w:hanging="360"/>
      </w:pPr>
      <w:rPr>
        <w:rFonts w:ascii="Symbol" w:hAnsi="Symbol" w:hint="default"/>
      </w:rPr>
    </w:lvl>
    <w:lvl w:ilvl="7" w:tplc="04050003" w:tentative="1">
      <w:start w:val="1"/>
      <w:numFmt w:val="bullet"/>
      <w:lvlText w:val="o"/>
      <w:lvlJc w:val="left"/>
      <w:pPr>
        <w:ind w:left="6160" w:hanging="360"/>
      </w:pPr>
      <w:rPr>
        <w:rFonts w:ascii="Courier New" w:hAnsi="Courier New" w:cs="Courier New" w:hint="default"/>
      </w:rPr>
    </w:lvl>
    <w:lvl w:ilvl="8" w:tplc="04050005" w:tentative="1">
      <w:start w:val="1"/>
      <w:numFmt w:val="bullet"/>
      <w:lvlText w:val=""/>
      <w:lvlJc w:val="left"/>
      <w:pPr>
        <w:ind w:left="6880" w:hanging="360"/>
      </w:pPr>
      <w:rPr>
        <w:rFonts w:ascii="Wingdings" w:hAnsi="Wingdings" w:hint="default"/>
      </w:rPr>
    </w:lvl>
  </w:abstractNum>
  <w:abstractNum w:abstractNumId="23"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70901CEC"/>
    <w:multiLevelType w:val="hybridMultilevel"/>
    <w:tmpl w:val="12B05C32"/>
    <w:lvl w:ilvl="0" w:tplc="4520419A">
      <w:numFmt w:val="bullet"/>
      <w:lvlText w:val="●"/>
      <w:lvlJc w:val="left"/>
      <w:pPr>
        <w:ind w:left="1160" w:hanging="360"/>
      </w:pPr>
      <w:rPr>
        <w:rFonts w:ascii="Malgun Gothic" w:eastAsia="Malgun Gothic" w:hAnsi="Malgun Gothic"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9"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8"/>
  </w:num>
  <w:num w:numId="2">
    <w:abstractNumId w:val="21"/>
  </w:num>
  <w:num w:numId="3">
    <w:abstractNumId w:val="30"/>
  </w:num>
  <w:num w:numId="4">
    <w:abstractNumId w:val="3"/>
  </w:num>
  <w:num w:numId="5">
    <w:abstractNumId w:val="24"/>
  </w:num>
  <w:num w:numId="6">
    <w:abstractNumId w:val="31"/>
  </w:num>
  <w:num w:numId="7">
    <w:abstractNumId w:val="13"/>
  </w:num>
  <w:num w:numId="8">
    <w:abstractNumId w:val="5"/>
  </w:num>
  <w:num w:numId="9">
    <w:abstractNumId w:val="12"/>
  </w:num>
  <w:num w:numId="10">
    <w:abstractNumId w:val="25"/>
  </w:num>
  <w:num w:numId="11">
    <w:abstractNumId w:val="11"/>
  </w:num>
  <w:num w:numId="12">
    <w:abstractNumId w:val="15"/>
  </w:num>
  <w:num w:numId="13">
    <w:abstractNumId w:val="23"/>
  </w:num>
  <w:num w:numId="14">
    <w:abstractNumId w:val="6"/>
  </w:num>
  <w:num w:numId="15">
    <w:abstractNumId w:val="20"/>
  </w:num>
  <w:num w:numId="16">
    <w:abstractNumId w:val="28"/>
  </w:num>
  <w:num w:numId="17">
    <w:abstractNumId w:val="32"/>
  </w:num>
  <w:num w:numId="18">
    <w:abstractNumId w:val="17"/>
  </w:num>
  <w:num w:numId="19">
    <w:abstractNumId w:val="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2"/>
  </w:num>
  <w:num w:numId="24">
    <w:abstractNumId w:val="14"/>
  </w:num>
  <w:num w:numId="25">
    <w:abstractNumId w:val="29"/>
  </w:num>
  <w:num w:numId="26">
    <w:abstractNumId w:val="16"/>
  </w:num>
  <w:num w:numId="27">
    <w:abstractNumId w:val="7"/>
  </w:num>
  <w:num w:numId="28">
    <w:abstractNumId w:val="26"/>
  </w:num>
  <w:num w:numId="29">
    <w:abstractNumId w:val="4"/>
  </w:num>
  <w:num w:numId="30">
    <w:abstractNumId w:val="0"/>
  </w:num>
  <w:num w:numId="31">
    <w:abstractNumId w:val="19"/>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xNDUzNDc2N7c0MLBU0lEKTi0uzszPAykwNKwFALdJ+zgtAAAA"/>
  </w:docVars>
  <w:rsids>
    <w:rsidRoot w:val="005A1CC5"/>
    <w:rsid w:val="000005BB"/>
    <w:rsid w:val="00001C07"/>
    <w:rsid w:val="00002B71"/>
    <w:rsid w:val="00002DAF"/>
    <w:rsid w:val="00002FE6"/>
    <w:rsid w:val="00004A68"/>
    <w:rsid w:val="00011290"/>
    <w:rsid w:val="00013EB3"/>
    <w:rsid w:val="00020579"/>
    <w:rsid w:val="00021584"/>
    <w:rsid w:val="0002523D"/>
    <w:rsid w:val="0004094A"/>
    <w:rsid w:val="00042F14"/>
    <w:rsid w:val="00043DD2"/>
    <w:rsid w:val="00044FEB"/>
    <w:rsid w:val="00047532"/>
    <w:rsid w:val="0005072C"/>
    <w:rsid w:val="00054BBB"/>
    <w:rsid w:val="000573D0"/>
    <w:rsid w:val="00066753"/>
    <w:rsid w:val="00073AAD"/>
    <w:rsid w:val="00075D9F"/>
    <w:rsid w:val="00076040"/>
    <w:rsid w:val="00080A49"/>
    <w:rsid w:val="00083591"/>
    <w:rsid w:val="000847AE"/>
    <w:rsid w:val="00085CB4"/>
    <w:rsid w:val="0009625B"/>
    <w:rsid w:val="00096B55"/>
    <w:rsid w:val="000A206D"/>
    <w:rsid w:val="000A6C5A"/>
    <w:rsid w:val="000B041F"/>
    <w:rsid w:val="000B04CD"/>
    <w:rsid w:val="000B0F66"/>
    <w:rsid w:val="000B353E"/>
    <w:rsid w:val="000B5A45"/>
    <w:rsid w:val="000B75A9"/>
    <w:rsid w:val="000C03DC"/>
    <w:rsid w:val="000C131C"/>
    <w:rsid w:val="000C6ED6"/>
    <w:rsid w:val="000D12F2"/>
    <w:rsid w:val="000D3052"/>
    <w:rsid w:val="000D336F"/>
    <w:rsid w:val="000D59CF"/>
    <w:rsid w:val="000E0CE7"/>
    <w:rsid w:val="000E10C7"/>
    <w:rsid w:val="000E6DDB"/>
    <w:rsid w:val="000F2B1D"/>
    <w:rsid w:val="000F4534"/>
    <w:rsid w:val="000F560F"/>
    <w:rsid w:val="00101D91"/>
    <w:rsid w:val="00106E68"/>
    <w:rsid w:val="0011732C"/>
    <w:rsid w:val="00117F56"/>
    <w:rsid w:val="001211DD"/>
    <w:rsid w:val="00121E2D"/>
    <w:rsid w:val="001224B9"/>
    <w:rsid w:val="00125666"/>
    <w:rsid w:val="00125CD0"/>
    <w:rsid w:val="00126174"/>
    <w:rsid w:val="00126568"/>
    <w:rsid w:val="00133E27"/>
    <w:rsid w:val="00134629"/>
    <w:rsid w:val="00134CA0"/>
    <w:rsid w:val="00134F16"/>
    <w:rsid w:val="00135663"/>
    <w:rsid w:val="001369D7"/>
    <w:rsid w:val="00136C08"/>
    <w:rsid w:val="00137FDF"/>
    <w:rsid w:val="00142EAD"/>
    <w:rsid w:val="001515F1"/>
    <w:rsid w:val="00154B8A"/>
    <w:rsid w:val="00156121"/>
    <w:rsid w:val="001608AE"/>
    <w:rsid w:val="00161C80"/>
    <w:rsid w:val="001620B7"/>
    <w:rsid w:val="00162E80"/>
    <w:rsid w:val="001639B7"/>
    <w:rsid w:val="00163D9B"/>
    <w:rsid w:val="001640EA"/>
    <w:rsid w:val="001656EE"/>
    <w:rsid w:val="00170557"/>
    <w:rsid w:val="001739CD"/>
    <w:rsid w:val="00173DE5"/>
    <w:rsid w:val="0019172E"/>
    <w:rsid w:val="00196BF7"/>
    <w:rsid w:val="001A0C3F"/>
    <w:rsid w:val="001A2FF9"/>
    <w:rsid w:val="001A3A0B"/>
    <w:rsid w:val="001A5106"/>
    <w:rsid w:val="001A68AA"/>
    <w:rsid w:val="001A7529"/>
    <w:rsid w:val="001C2C51"/>
    <w:rsid w:val="001C3704"/>
    <w:rsid w:val="001C38FD"/>
    <w:rsid w:val="001C611D"/>
    <w:rsid w:val="001D0A14"/>
    <w:rsid w:val="001D52E6"/>
    <w:rsid w:val="001E771E"/>
    <w:rsid w:val="001F0B1F"/>
    <w:rsid w:val="001F15AB"/>
    <w:rsid w:val="001F2053"/>
    <w:rsid w:val="001F5FED"/>
    <w:rsid w:val="001F6812"/>
    <w:rsid w:val="001F6EC8"/>
    <w:rsid w:val="0020039D"/>
    <w:rsid w:val="00201D41"/>
    <w:rsid w:val="00203D3A"/>
    <w:rsid w:val="00203E47"/>
    <w:rsid w:val="00210BE9"/>
    <w:rsid w:val="002118B7"/>
    <w:rsid w:val="00211CB8"/>
    <w:rsid w:val="00212CD7"/>
    <w:rsid w:val="002149D7"/>
    <w:rsid w:val="002207F0"/>
    <w:rsid w:val="0022267A"/>
    <w:rsid w:val="002228CF"/>
    <w:rsid w:val="00233F8A"/>
    <w:rsid w:val="002345E9"/>
    <w:rsid w:val="00236F01"/>
    <w:rsid w:val="00241223"/>
    <w:rsid w:val="00242EDF"/>
    <w:rsid w:val="00246A90"/>
    <w:rsid w:val="002506B8"/>
    <w:rsid w:val="00254D25"/>
    <w:rsid w:val="0026175D"/>
    <w:rsid w:val="00262A1A"/>
    <w:rsid w:val="002632DA"/>
    <w:rsid w:val="00265757"/>
    <w:rsid w:val="00265CF7"/>
    <w:rsid w:val="00266A0E"/>
    <w:rsid w:val="002673AB"/>
    <w:rsid w:val="002705CA"/>
    <w:rsid w:val="00272867"/>
    <w:rsid w:val="0028134B"/>
    <w:rsid w:val="00285393"/>
    <w:rsid w:val="002910A4"/>
    <w:rsid w:val="0029126C"/>
    <w:rsid w:val="00293235"/>
    <w:rsid w:val="00294163"/>
    <w:rsid w:val="002A1F0D"/>
    <w:rsid w:val="002B344F"/>
    <w:rsid w:val="002B6000"/>
    <w:rsid w:val="002B60F0"/>
    <w:rsid w:val="002C2466"/>
    <w:rsid w:val="002C5C81"/>
    <w:rsid w:val="002C5E78"/>
    <w:rsid w:val="002C6C97"/>
    <w:rsid w:val="002C7731"/>
    <w:rsid w:val="002C7E99"/>
    <w:rsid w:val="002D0EAF"/>
    <w:rsid w:val="002D4E47"/>
    <w:rsid w:val="002D7CD0"/>
    <w:rsid w:val="002E06E1"/>
    <w:rsid w:val="002E3BDB"/>
    <w:rsid w:val="002E3DA3"/>
    <w:rsid w:val="002E4381"/>
    <w:rsid w:val="002E65E6"/>
    <w:rsid w:val="002F08F2"/>
    <w:rsid w:val="002F317D"/>
    <w:rsid w:val="002F36F2"/>
    <w:rsid w:val="002F3733"/>
    <w:rsid w:val="002F3AE6"/>
    <w:rsid w:val="002F5E99"/>
    <w:rsid w:val="00303570"/>
    <w:rsid w:val="003048C0"/>
    <w:rsid w:val="00304A2D"/>
    <w:rsid w:val="00307D26"/>
    <w:rsid w:val="003135C5"/>
    <w:rsid w:val="00313E9F"/>
    <w:rsid w:val="0031466F"/>
    <w:rsid w:val="00315754"/>
    <w:rsid w:val="0031645D"/>
    <w:rsid w:val="00316D67"/>
    <w:rsid w:val="0031723D"/>
    <w:rsid w:val="00317483"/>
    <w:rsid w:val="00317E27"/>
    <w:rsid w:val="00321712"/>
    <w:rsid w:val="00326830"/>
    <w:rsid w:val="00330A80"/>
    <w:rsid w:val="00330D30"/>
    <w:rsid w:val="00331816"/>
    <w:rsid w:val="00332E84"/>
    <w:rsid w:val="00334725"/>
    <w:rsid w:val="00336522"/>
    <w:rsid w:val="00340467"/>
    <w:rsid w:val="00344993"/>
    <w:rsid w:val="00350A79"/>
    <w:rsid w:val="00355224"/>
    <w:rsid w:val="00356532"/>
    <w:rsid w:val="0035753E"/>
    <w:rsid w:val="003606D8"/>
    <w:rsid w:val="00362FA2"/>
    <w:rsid w:val="00363502"/>
    <w:rsid w:val="003641F3"/>
    <w:rsid w:val="00371E8F"/>
    <w:rsid w:val="003728B3"/>
    <w:rsid w:val="00372CD4"/>
    <w:rsid w:val="00373C6F"/>
    <w:rsid w:val="00380284"/>
    <w:rsid w:val="00380EF9"/>
    <w:rsid w:val="00383532"/>
    <w:rsid w:val="003865FD"/>
    <w:rsid w:val="00386720"/>
    <w:rsid w:val="003928A8"/>
    <w:rsid w:val="00395DF0"/>
    <w:rsid w:val="00396945"/>
    <w:rsid w:val="003A05C9"/>
    <w:rsid w:val="003A2376"/>
    <w:rsid w:val="003A57E2"/>
    <w:rsid w:val="003A6D32"/>
    <w:rsid w:val="003A7C81"/>
    <w:rsid w:val="003B096C"/>
    <w:rsid w:val="003B214F"/>
    <w:rsid w:val="003B24E9"/>
    <w:rsid w:val="003B46E2"/>
    <w:rsid w:val="003B61C7"/>
    <w:rsid w:val="003C02C1"/>
    <w:rsid w:val="003C1526"/>
    <w:rsid w:val="003C5798"/>
    <w:rsid w:val="003D0605"/>
    <w:rsid w:val="003D22BE"/>
    <w:rsid w:val="003D2CF5"/>
    <w:rsid w:val="003D43A0"/>
    <w:rsid w:val="003D652A"/>
    <w:rsid w:val="003D7C75"/>
    <w:rsid w:val="003E0A56"/>
    <w:rsid w:val="003E34DA"/>
    <w:rsid w:val="003E5CBE"/>
    <w:rsid w:val="003F4FB8"/>
    <w:rsid w:val="003F574B"/>
    <w:rsid w:val="003F6180"/>
    <w:rsid w:val="00400A9A"/>
    <w:rsid w:val="00400AE9"/>
    <w:rsid w:val="004023E2"/>
    <w:rsid w:val="00404FC1"/>
    <w:rsid w:val="00411A52"/>
    <w:rsid w:val="00412237"/>
    <w:rsid w:val="0041551A"/>
    <w:rsid w:val="0041678C"/>
    <w:rsid w:val="00416BA1"/>
    <w:rsid w:val="0042204C"/>
    <w:rsid w:val="00424531"/>
    <w:rsid w:val="00425874"/>
    <w:rsid w:val="00425FBF"/>
    <w:rsid w:val="00433085"/>
    <w:rsid w:val="00434408"/>
    <w:rsid w:val="00436115"/>
    <w:rsid w:val="00444419"/>
    <w:rsid w:val="00444A7B"/>
    <w:rsid w:val="00450272"/>
    <w:rsid w:val="0045213A"/>
    <w:rsid w:val="00454025"/>
    <w:rsid w:val="00454183"/>
    <w:rsid w:val="004544C7"/>
    <w:rsid w:val="004554F5"/>
    <w:rsid w:val="00461361"/>
    <w:rsid w:val="0046799C"/>
    <w:rsid w:val="00470AB3"/>
    <w:rsid w:val="0047120B"/>
    <w:rsid w:val="004721E8"/>
    <w:rsid w:val="00474C70"/>
    <w:rsid w:val="00475BCE"/>
    <w:rsid w:val="0048089C"/>
    <w:rsid w:val="0048190F"/>
    <w:rsid w:val="00483007"/>
    <w:rsid w:val="004834B3"/>
    <w:rsid w:val="00484546"/>
    <w:rsid w:val="00484DD2"/>
    <w:rsid w:val="00485C7A"/>
    <w:rsid w:val="0048665C"/>
    <w:rsid w:val="00486671"/>
    <w:rsid w:val="004871CB"/>
    <w:rsid w:val="00487F2B"/>
    <w:rsid w:val="004951CC"/>
    <w:rsid w:val="00496447"/>
    <w:rsid w:val="00496600"/>
    <w:rsid w:val="00497151"/>
    <w:rsid w:val="00497EC7"/>
    <w:rsid w:val="004A1BEF"/>
    <w:rsid w:val="004A1EB6"/>
    <w:rsid w:val="004A1F7B"/>
    <w:rsid w:val="004A31F0"/>
    <w:rsid w:val="004A36C8"/>
    <w:rsid w:val="004B09ED"/>
    <w:rsid w:val="004B3F80"/>
    <w:rsid w:val="004C242F"/>
    <w:rsid w:val="004C3B7A"/>
    <w:rsid w:val="004C517C"/>
    <w:rsid w:val="004C6816"/>
    <w:rsid w:val="004D1B2E"/>
    <w:rsid w:val="004D3663"/>
    <w:rsid w:val="004E20EB"/>
    <w:rsid w:val="004E3CBE"/>
    <w:rsid w:val="004E3F35"/>
    <w:rsid w:val="004F03CB"/>
    <w:rsid w:val="004F116F"/>
    <w:rsid w:val="004F3C32"/>
    <w:rsid w:val="004F4A37"/>
    <w:rsid w:val="004F544A"/>
    <w:rsid w:val="004F5B6E"/>
    <w:rsid w:val="004F76D8"/>
    <w:rsid w:val="005000C0"/>
    <w:rsid w:val="00501082"/>
    <w:rsid w:val="00501E33"/>
    <w:rsid w:val="00507B97"/>
    <w:rsid w:val="00510EE0"/>
    <w:rsid w:val="00520D64"/>
    <w:rsid w:val="00522C18"/>
    <w:rsid w:val="00523D86"/>
    <w:rsid w:val="00525CEF"/>
    <w:rsid w:val="00527088"/>
    <w:rsid w:val="005405B2"/>
    <w:rsid w:val="005425DA"/>
    <w:rsid w:val="0054287C"/>
    <w:rsid w:val="005450F8"/>
    <w:rsid w:val="00546655"/>
    <w:rsid w:val="005467E1"/>
    <w:rsid w:val="005541B6"/>
    <w:rsid w:val="005541CD"/>
    <w:rsid w:val="00555B41"/>
    <w:rsid w:val="00557E08"/>
    <w:rsid w:val="005614BB"/>
    <w:rsid w:val="00562F8D"/>
    <w:rsid w:val="00567F46"/>
    <w:rsid w:val="00572CAA"/>
    <w:rsid w:val="00577CFE"/>
    <w:rsid w:val="0058057A"/>
    <w:rsid w:val="0058192A"/>
    <w:rsid w:val="005828A6"/>
    <w:rsid w:val="0058413F"/>
    <w:rsid w:val="00585A29"/>
    <w:rsid w:val="0058766A"/>
    <w:rsid w:val="005900A0"/>
    <w:rsid w:val="00594226"/>
    <w:rsid w:val="005952FD"/>
    <w:rsid w:val="00597313"/>
    <w:rsid w:val="005A0EA7"/>
    <w:rsid w:val="005A1CC5"/>
    <w:rsid w:val="005A26E6"/>
    <w:rsid w:val="005A28C0"/>
    <w:rsid w:val="005A5B6F"/>
    <w:rsid w:val="005A69C1"/>
    <w:rsid w:val="005B0B6A"/>
    <w:rsid w:val="005B2826"/>
    <w:rsid w:val="005B3A54"/>
    <w:rsid w:val="005B546D"/>
    <w:rsid w:val="005C2CA7"/>
    <w:rsid w:val="005C4011"/>
    <w:rsid w:val="005C6AF5"/>
    <w:rsid w:val="005C7552"/>
    <w:rsid w:val="005D0FA7"/>
    <w:rsid w:val="005D2245"/>
    <w:rsid w:val="005D27FF"/>
    <w:rsid w:val="005D3841"/>
    <w:rsid w:val="005D6636"/>
    <w:rsid w:val="005D7805"/>
    <w:rsid w:val="005D7B24"/>
    <w:rsid w:val="005E288B"/>
    <w:rsid w:val="005E3148"/>
    <w:rsid w:val="005E4DFC"/>
    <w:rsid w:val="005E5B40"/>
    <w:rsid w:val="005E72C1"/>
    <w:rsid w:val="005F0207"/>
    <w:rsid w:val="005F3035"/>
    <w:rsid w:val="005F4172"/>
    <w:rsid w:val="005F54A1"/>
    <w:rsid w:val="005F7EFA"/>
    <w:rsid w:val="00604299"/>
    <w:rsid w:val="006053DD"/>
    <w:rsid w:val="006118C1"/>
    <w:rsid w:val="006153E0"/>
    <w:rsid w:val="006179C4"/>
    <w:rsid w:val="00617E2E"/>
    <w:rsid w:val="00621D22"/>
    <w:rsid w:val="0062335C"/>
    <w:rsid w:val="00623501"/>
    <w:rsid w:val="006255CB"/>
    <w:rsid w:val="00636B66"/>
    <w:rsid w:val="00644121"/>
    <w:rsid w:val="00644F43"/>
    <w:rsid w:val="00645FDB"/>
    <w:rsid w:val="006461CB"/>
    <w:rsid w:val="00646E43"/>
    <w:rsid w:val="006510B3"/>
    <w:rsid w:val="006532CC"/>
    <w:rsid w:val="00653A63"/>
    <w:rsid w:val="00656350"/>
    <w:rsid w:val="00656C60"/>
    <w:rsid w:val="006608F8"/>
    <w:rsid w:val="00661B24"/>
    <w:rsid w:val="00665DFE"/>
    <w:rsid w:val="00672CB5"/>
    <w:rsid w:val="00674232"/>
    <w:rsid w:val="0067443F"/>
    <w:rsid w:val="006746E3"/>
    <w:rsid w:val="00674863"/>
    <w:rsid w:val="0067523D"/>
    <w:rsid w:val="00675C95"/>
    <w:rsid w:val="006765D4"/>
    <w:rsid w:val="00676D3E"/>
    <w:rsid w:val="0068082C"/>
    <w:rsid w:val="00682B05"/>
    <w:rsid w:val="00687B14"/>
    <w:rsid w:val="00691AE1"/>
    <w:rsid w:val="00694EE3"/>
    <w:rsid w:val="006962A4"/>
    <w:rsid w:val="00696E9D"/>
    <w:rsid w:val="006A09E5"/>
    <w:rsid w:val="006A4676"/>
    <w:rsid w:val="006B3477"/>
    <w:rsid w:val="006B4618"/>
    <w:rsid w:val="006B6DBE"/>
    <w:rsid w:val="006B747E"/>
    <w:rsid w:val="006C26DA"/>
    <w:rsid w:val="006C48BD"/>
    <w:rsid w:val="006C550A"/>
    <w:rsid w:val="006C614B"/>
    <w:rsid w:val="006C7432"/>
    <w:rsid w:val="006D42D3"/>
    <w:rsid w:val="006D5A25"/>
    <w:rsid w:val="006E0208"/>
    <w:rsid w:val="006E273B"/>
    <w:rsid w:val="006E3701"/>
    <w:rsid w:val="006E3B06"/>
    <w:rsid w:val="006E59B7"/>
    <w:rsid w:val="006E7B12"/>
    <w:rsid w:val="006F2E6A"/>
    <w:rsid w:val="006F6202"/>
    <w:rsid w:val="00700B37"/>
    <w:rsid w:val="00703804"/>
    <w:rsid w:val="00704B0E"/>
    <w:rsid w:val="007146EF"/>
    <w:rsid w:val="00717A4F"/>
    <w:rsid w:val="007216BB"/>
    <w:rsid w:val="00722FA5"/>
    <w:rsid w:val="00725F5F"/>
    <w:rsid w:val="007275A2"/>
    <w:rsid w:val="00727EE2"/>
    <w:rsid w:val="00730C43"/>
    <w:rsid w:val="00731240"/>
    <w:rsid w:val="00734415"/>
    <w:rsid w:val="0073455D"/>
    <w:rsid w:val="00734E0E"/>
    <w:rsid w:val="00736D8A"/>
    <w:rsid w:val="00740117"/>
    <w:rsid w:val="007406B0"/>
    <w:rsid w:val="00740BD2"/>
    <w:rsid w:val="007413A3"/>
    <w:rsid w:val="0074140A"/>
    <w:rsid w:val="00744A95"/>
    <w:rsid w:val="007466E6"/>
    <w:rsid w:val="00747530"/>
    <w:rsid w:val="0075153B"/>
    <w:rsid w:val="00753884"/>
    <w:rsid w:val="00756B07"/>
    <w:rsid w:val="00761181"/>
    <w:rsid w:val="0076185D"/>
    <w:rsid w:val="00765247"/>
    <w:rsid w:val="00767843"/>
    <w:rsid w:val="00767F10"/>
    <w:rsid w:val="00771A4E"/>
    <w:rsid w:val="00772762"/>
    <w:rsid w:val="007728DB"/>
    <w:rsid w:val="007730ED"/>
    <w:rsid w:val="00777F87"/>
    <w:rsid w:val="0078185B"/>
    <w:rsid w:val="0078324C"/>
    <w:rsid w:val="00783724"/>
    <w:rsid w:val="00791973"/>
    <w:rsid w:val="00794535"/>
    <w:rsid w:val="00795BE6"/>
    <w:rsid w:val="007A0CBB"/>
    <w:rsid w:val="007A1910"/>
    <w:rsid w:val="007B10FF"/>
    <w:rsid w:val="007B14E5"/>
    <w:rsid w:val="007B2947"/>
    <w:rsid w:val="007B46A6"/>
    <w:rsid w:val="007B4973"/>
    <w:rsid w:val="007B4A85"/>
    <w:rsid w:val="007B5587"/>
    <w:rsid w:val="007B633B"/>
    <w:rsid w:val="007B7D22"/>
    <w:rsid w:val="007C1F6B"/>
    <w:rsid w:val="007C22CA"/>
    <w:rsid w:val="007C2312"/>
    <w:rsid w:val="007C5366"/>
    <w:rsid w:val="007D0751"/>
    <w:rsid w:val="007D0DA9"/>
    <w:rsid w:val="007D24D6"/>
    <w:rsid w:val="007D3EB0"/>
    <w:rsid w:val="007D490F"/>
    <w:rsid w:val="007E226A"/>
    <w:rsid w:val="007E4273"/>
    <w:rsid w:val="007E525A"/>
    <w:rsid w:val="007E709C"/>
    <w:rsid w:val="007E7246"/>
    <w:rsid w:val="007E73E0"/>
    <w:rsid w:val="007F036C"/>
    <w:rsid w:val="007F0D6B"/>
    <w:rsid w:val="007F12CA"/>
    <w:rsid w:val="007F3A28"/>
    <w:rsid w:val="007F4214"/>
    <w:rsid w:val="007F4DB5"/>
    <w:rsid w:val="007F61C3"/>
    <w:rsid w:val="007F77E6"/>
    <w:rsid w:val="0080002F"/>
    <w:rsid w:val="0080248E"/>
    <w:rsid w:val="00813D3E"/>
    <w:rsid w:val="00813DE4"/>
    <w:rsid w:val="0081445C"/>
    <w:rsid w:val="00816B85"/>
    <w:rsid w:val="00817203"/>
    <w:rsid w:val="008255DE"/>
    <w:rsid w:val="00825B87"/>
    <w:rsid w:val="00825E7E"/>
    <w:rsid w:val="00826B21"/>
    <w:rsid w:val="00827013"/>
    <w:rsid w:val="008275F1"/>
    <w:rsid w:val="00827F7A"/>
    <w:rsid w:val="008311D7"/>
    <w:rsid w:val="00831400"/>
    <w:rsid w:val="008318F8"/>
    <w:rsid w:val="00834E05"/>
    <w:rsid w:val="00834E9B"/>
    <w:rsid w:val="00837990"/>
    <w:rsid w:val="00844D59"/>
    <w:rsid w:val="008466EB"/>
    <w:rsid w:val="00854572"/>
    <w:rsid w:val="00855BF5"/>
    <w:rsid w:val="008560FA"/>
    <w:rsid w:val="00860C39"/>
    <w:rsid w:val="00862639"/>
    <w:rsid w:val="00864C54"/>
    <w:rsid w:val="008650D0"/>
    <w:rsid w:val="00865C7C"/>
    <w:rsid w:val="008678E5"/>
    <w:rsid w:val="008718D4"/>
    <w:rsid w:val="00871BB9"/>
    <w:rsid w:val="00872339"/>
    <w:rsid w:val="008730FB"/>
    <w:rsid w:val="0087362D"/>
    <w:rsid w:val="00874976"/>
    <w:rsid w:val="0087503F"/>
    <w:rsid w:val="00876243"/>
    <w:rsid w:val="00876C5F"/>
    <w:rsid w:val="00880157"/>
    <w:rsid w:val="008808EA"/>
    <w:rsid w:val="00881526"/>
    <w:rsid w:val="008821FC"/>
    <w:rsid w:val="00887D0D"/>
    <w:rsid w:val="008A1C09"/>
    <w:rsid w:val="008A218D"/>
    <w:rsid w:val="008A2B60"/>
    <w:rsid w:val="008C1ACB"/>
    <w:rsid w:val="008C6E5B"/>
    <w:rsid w:val="008C7F68"/>
    <w:rsid w:val="008D4575"/>
    <w:rsid w:val="008D4E52"/>
    <w:rsid w:val="008D4EBA"/>
    <w:rsid w:val="008D4F4B"/>
    <w:rsid w:val="008D5ECA"/>
    <w:rsid w:val="008D78DD"/>
    <w:rsid w:val="008E2730"/>
    <w:rsid w:val="008E5A07"/>
    <w:rsid w:val="008F2BA5"/>
    <w:rsid w:val="008F75A0"/>
    <w:rsid w:val="008F7E5B"/>
    <w:rsid w:val="0090187A"/>
    <w:rsid w:val="0090238A"/>
    <w:rsid w:val="00905016"/>
    <w:rsid w:val="00905601"/>
    <w:rsid w:val="00905B3F"/>
    <w:rsid w:val="0090638A"/>
    <w:rsid w:val="0091021E"/>
    <w:rsid w:val="00912C00"/>
    <w:rsid w:val="00914AB4"/>
    <w:rsid w:val="00917376"/>
    <w:rsid w:val="00920EDD"/>
    <w:rsid w:val="00922110"/>
    <w:rsid w:val="00922585"/>
    <w:rsid w:val="00924BF9"/>
    <w:rsid w:val="0093192C"/>
    <w:rsid w:val="009325A8"/>
    <w:rsid w:val="009326B2"/>
    <w:rsid w:val="009340BD"/>
    <w:rsid w:val="00935DE3"/>
    <w:rsid w:val="00936285"/>
    <w:rsid w:val="009376F3"/>
    <w:rsid w:val="00942193"/>
    <w:rsid w:val="00942778"/>
    <w:rsid w:val="00944908"/>
    <w:rsid w:val="00945CAE"/>
    <w:rsid w:val="009465ED"/>
    <w:rsid w:val="00947D19"/>
    <w:rsid w:val="00955749"/>
    <w:rsid w:val="00956BE3"/>
    <w:rsid w:val="00956D08"/>
    <w:rsid w:val="0096019F"/>
    <w:rsid w:val="0096753A"/>
    <w:rsid w:val="00967741"/>
    <w:rsid w:val="00974ABF"/>
    <w:rsid w:val="00976862"/>
    <w:rsid w:val="00981B77"/>
    <w:rsid w:val="00982958"/>
    <w:rsid w:val="00982D51"/>
    <w:rsid w:val="00983EAD"/>
    <w:rsid w:val="00984083"/>
    <w:rsid w:val="009841B2"/>
    <w:rsid w:val="00984C4D"/>
    <w:rsid w:val="00984CC7"/>
    <w:rsid w:val="00985FF6"/>
    <w:rsid w:val="00986532"/>
    <w:rsid w:val="009A6414"/>
    <w:rsid w:val="009B1263"/>
    <w:rsid w:val="009B4848"/>
    <w:rsid w:val="009B6D8D"/>
    <w:rsid w:val="009C0EED"/>
    <w:rsid w:val="009C2CF1"/>
    <w:rsid w:val="009C626F"/>
    <w:rsid w:val="009D1ACA"/>
    <w:rsid w:val="009D27A8"/>
    <w:rsid w:val="009D2ECD"/>
    <w:rsid w:val="009D692B"/>
    <w:rsid w:val="009D74C5"/>
    <w:rsid w:val="009D757E"/>
    <w:rsid w:val="009E227A"/>
    <w:rsid w:val="009E630B"/>
    <w:rsid w:val="009E6ABA"/>
    <w:rsid w:val="009E7114"/>
    <w:rsid w:val="009F003F"/>
    <w:rsid w:val="009F1486"/>
    <w:rsid w:val="009F1A8F"/>
    <w:rsid w:val="009F2506"/>
    <w:rsid w:val="009F35C1"/>
    <w:rsid w:val="009F4809"/>
    <w:rsid w:val="009F5E75"/>
    <w:rsid w:val="00A014C2"/>
    <w:rsid w:val="00A02E87"/>
    <w:rsid w:val="00A062D0"/>
    <w:rsid w:val="00A12339"/>
    <w:rsid w:val="00A160CA"/>
    <w:rsid w:val="00A1664E"/>
    <w:rsid w:val="00A2106D"/>
    <w:rsid w:val="00A22D7C"/>
    <w:rsid w:val="00A243C0"/>
    <w:rsid w:val="00A250E6"/>
    <w:rsid w:val="00A304A8"/>
    <w:rsid w:val="00A3265C"/>
    <w:rsid w:val="00A32766"/>
    <w:rsid w:val="00A339BB"/>
    <w:rsid w:val="00A36113"/>
    <w:rsid w:val="00A36222"/>
    <w:rsid w:val="00A41FD4"/>
    <w:rsid w:val="00A426CF"/>
    <w:rsid w:val="00A43BC9"/>
    <w:rsid w:val="00A43ED2"/>
    <w:rsid w:val="00A4460F"/>
    <w:rsid w:val="00A450DA"/>
    <w:rsid w:val="00A45EC5"/>
    <w:rsid w:val="00A47232"/>
    <w:rsid w:val="00A50706"/>
    <w:rsid w:val="00A52BC7"/>
    <w:rsid w:val="00A547E6"/>
    <w:rsid w:val="00A5596E"/>
    <w:rsid w:val="00A56069"/>
    <w:rsid w:val="00A60EF5"/>
    <w:rsid w:val="00A64E85"/>
    <w:rsid w:val="00A70180"/>
    <w:rsid w:val="00A76083"/>
    <w:rsid w:val="00A76D1E"/>
    <w:rsid w:val="00A77E8B"/>
    <w:rsid w:val="00A80A2C"/>
    <w:rsid w:val="00A81CF4"/>
    <w:rsid w:val="00A828C1"/>
    <w:rsid w:val="00A83C65"/>
    <w:rsid w:val="00A86ECE"/>
    <w:rsid w:val="00A90542"/>
    <w:rsid w:val="00A9405E"/>
    <w:rsid w:val="00AA070A"/>
    <w:rsid w:val="00AA1266"/>
    <w:rsid w:val="00AA46EE"/>
    <w:rsid w:val="00AA70E1"/>
    <w:rsid w:val="00AA762F"/>
    <w:rsid w:val="00AB0247"/>
    <w:rsid w:val="00AB26ED"/>
    <w:rsid w:val="00AB4124"/>
    <w:rsid w:val="00AB6930"/>
    <w:rsid w:val="00AC04AE"/>
    <w:rsid w:val="00AC06AC"/>
    <w:rsid w:val="00AC2AD6"/>
    <w:rsid w:val="00AC4A8E"/>
    <w:rsid w:val="00AC6E91"/>
    <w:rsid w:val="00AD22F3"/>
    <w:rsid w:val="00AD3122"/>
    <w:rsid w:val="00AD58F2"/>
    <w:rsid w:val="00AE12B1"/>
    <w:rsid w:val="00AF17C7"/>
    <w:rsid w:val="00AF1E88"/>
    <w:rsid w:val="00AF2330"/>
    <w:rsid w:val="00AF2A24"/>
    <w:rsid w:val="00AF3B43"/>
    <w:rsid w:val="00AF4C65"/>
    <w:rsid w:val="00AF7D42"/>
    <w:rsid w:val="00B002BE"/>
    <w:rsid w:val="00B00318"/>
    <w:rsid w:val="00B007A3"/>
    <w:rsid w:val="00B032FD"/>
    <w:rsid w:val="00B04613"/>
    <w:rsid w:val="00B14BA8"/>
    <w:rsid w:val="00B15DE7"/>
    <w:rsid w:val="00B20B32"/>
    <w:rsid w:val="00B212E9"/>
    <w:rsid w:val="00B25B64"/>
    <w:rsid w:val="00B27D7F"/>
    <w:rsid w:val="00B3126B"/>
    <w:rsid w:val="00B31B30"/>
    <w:rsid w:val="00B32E57"/>
    <w:rsid w:val="00B32F7E"/>
    <w:rsid w:val="00B3581B"/>
    <w:rsid w:val="00B37D1E"/>
    <w:rsid w:val="00B37F9B"/>
    <w:rsid w:val="00B41059"/>
    <w:rsid w:val="00B44D86"/>
    <w:rsid w:val="00B44F3C"/>
    <w:rsid w:val="00B45703"/>
    <w:rsid w:val="00B4630F"/>
    <w:rsid w:val="00B46CE5"/>
    <w:rsid w:val="00B55397"/>
    <w:rsid w:val="00B56C22"/>
    <w:rsid w:val="00B56DB7"/>
    <w:rsid w:val="00B57787"/>
    <w:rsid w:val="00B66AB8"/>
    <w:rsid w:val="00B7255E"/>
    <w:rsid w:val="00B8057D"/>
    <w:rsid w:val="00B80AF1"/>
    <w:rsid w:val="00B81E0C"/>
    <w:rsid w:val="00B86031"/>
    <w:rsid w:val="00B86FD9"/>
    <w:rsid w:val="00B87120"/>
    <w:rsid w:val="00B907ED"/>
    <w:rsid w:val="00B939A5"/>
    <w:rsid w:val="00B9470B"/>
    <w:rsid w:val="00B959EF"/>
    <w:rsid w:val="00B961FA"/>
    <w:rsid w:val="00B9698E"/>
    <w:rsid w:val="00BA27E5"/>
    <w:rsid w:val="00BA4ACE"/>
    <w:rsid w:val="00BA4BB9"/>
    <w:rsid w:val="00BA65DD"/>
    <w:rsid w:val="00BB2CFB"/>
    <w:rsid w:val="00BB493C"/>
    <w:rsid w:val="00BB4A63"/>
    <w:rsid w:val="00BB6EBB"/>
    <w:rsid w:val="00BC2692"/>
    <w:rsid w:val="00BC4984"/>
    <w:rsid w:val="00BC527C"/>
    <w:rsid w:val="00BC7012"/>
    <w:rsid w:val="00BC7CBA"/>
    <w:rsid w:val="00BD0989"/>
    <w:rsid w:val="00BD1802"/>
    <w:rsid w:val="00BD34A8"/>
    <w:rsid w:val="00BD37B7"/>
    <w:rsid w:val="00BD71A1"/>
    <w:rsid w:val="00BE18F8"/>
    <w:rsid w:val="00BE44C4"/>
    <w:rsid w:val="00BE4A54"/>
    <w:rsid w:val="00BE6699"/>
    <w:rsid w:val="00BF007C"/>
    <w:rsid w:val="00BF17A0"/>
    <w:rsid w:val="00BF21AD"/>
    <w:rsid w:val="00BF2ECC"/>
    <w:rsid w:val="00BF4383"/>
    <w:rsid w:val="00BF5378"/>
    <w:rsid w:val="00BF6061"/>
    <w:rsid w:val="00BF6D93"/>
    <w:rsid w:val="00BF7B6B"/>
    <w:rsid w:val="00C01684"/>
    <w:rsid w:val="00C052E2"/>
    <w:rsid w:val="00C057BE"/>
    <w:rsid w:val="00C10708"/>
    <w:rsid w:val="00C3345E"/>
    <w:rsid w:val="00C33F11"/>
    <w:rsid w:val="00C341AE"/>
    <w:rsid w:val="00C34726"/>
    <w:rsid w:val="00C36F0D"/>
    <w:rsid w:val="00C41DE9"/>
    <w:rsid w:val="00C46006"/>
    <w:rsid w:val="00C51A6C"/>
    <w:rsid w:val="00C52F0C"/>
    <w:rsid w:val="00C552DD"/>
    <w:rsid w:val="00C57A83"/>
    <w:rsid w:val="00C642AC"/>
    <w:rsid w:val="00C652D9"/>
    <w:rsid w:val="00C662D6"/>
    <w:rsid w:val="00C66F77"/>
    <w:rsid w:val="00C66FFC"/>
    <w:rsid w:val="00C67A29"/>
    <w:rsid w:val="00C707C9"/>
    <w:rsid w:val="00C74030"/>
    <w:rsid w:val="00C75DB7"/>
    <w:rsid w:val="00C76066"/>
    <w:rsid w:val="00C76E2D"/>
    <w:rsid w:val="00C775F7"/>
    <w:rsid w:val="00C81091"/>
    <w:rsid w:val="00C81B26"/>
    <w:rsid w:val="00C85F2E"/>
    <w:rsid w:val="00C87836"/>
    <w:rsid w:val="00C92D00"/>
    <w:rsid w:val="00C95809"/>
    <w:rsid w:val="00C95F76"/>
    <w:rsid w:val="00CA0111"/>
    <w:rsid w:val="00CB0F76"/>
    <w:rsid w:val="00CB17BA"/>
    <w:rsid w:val="00CB2571"/>
    <w:rsid w:val="00CB3C74"/>
    <w:rsid w:val="00CB4CAF"/>
    <w:rsid w:val="00CB6A20"/>
    <w:rsid w:val="00CB6E3A"/>
    <w:rsid w:val="00CC0102"/>
    <w:rsid w:val="00CC127E"/>
    <w:rsid w:val="00CC249A"/>
    <w:rsid w:val="00CC46DE"/>
    <w:rsid w:val="00CC7171"/>
    <w:rsid w:val="00CC72D7"/>
    <w:rsid w:val="00CD3A53"/>
    <w:rsid w:val="00CD5A63"/>
    <w:rsid w:val="00CD648B"/>
    <w:rsid w:val="00CE16AC"/>
    <w:rsid w:val="00CE32DC"/>
    <w:rsid w:val="00CE38A3"/>
    <w:rsid w:val="00CE5546"/>
    <w:rsid w:val="00CE7F4D"/>
    <w:rsid w:val="00CF36DF"/>
    <w:rsid w:val="00D0068E"/>
    <w:rsid w:val="00D0120F"/>
    <w:rsid w:val="00D026EB"/>
    <w:rsid w:val="00D058BE"/>
    <w:rsid w:val="00D0594D"/>
    <w:rsid w:val="00D05F8A"/>
    <w:rsid w:val="00D078F9"/>
    <w:rsid w:val="00D12B49"/>
    <w:rsid w:val="00D12DA9"/>
    <w:rsid w:val="00D13E13"/>
    <w:rsid w:val="00D15C89"/>
    <w:rsid w:val="00D15D8F"/>
    <w:rsid w:val="00D2163C"/>
    <w:rsid w:val="00D22BB2"/>
    <w:rsid w:val="00D230E0"/>
    <w:rsid w:val="00D2436D"/>
    <w:rsid w:val="00D24ECB"/>
    <w:rsid w:val="00D279C7"/>
    <w:rsid w:val="00D32D28"/>
    <w:rsid w:val="00D35704"/>
    <w:rsid w:val="00D35C51"/>
    <w:rsid w:val="00D406AD"/>
    <w:rsid w:val="00D408C2"/>
    <w:rsid w:val="00D42D09"/>
    <w:rsid w:val="00D47294"/>
    <w:rsid w:val="00D5016F"/>
    <w:rsid w:val="00D51761"/>
    <w:rsid w:val="00D522FD"/>
    <w:rsid w:val="00D5346D"/>
    <w:rsid w:val="00D55B23"/>
    <w:rsid w:val="00D5645B"/>
    <w:rsid w:val="00D57A3B"/>
    <w:rsid w:val="00D60995"/>
    <w:rsid w:val="00D6101D"/>
    <w:rsid w:val="00D62B23"/>
    <w:rsid w:val="00D66E20"/>
    <w:rsid w:val="00D6795B"/>
    <w:rsid w:val="00D70935"/>
    <w:rsid w:val="00D72927"/>
    <w:rsid w:val="00D7572A"/>
    <w:rsid w:val="00D76836"/>
    <w:rsid w:val="00D838CF"/>
    <w:rsid w:val="00D84BEC"/>
    <w:rsid w:val="00D9251C"/>
    <w:rsid w:val="00D940CF"/>
    <w:rsid w:val="00D944BD"/>
    <w:rsid w:val="00D94D25"/>
    <w:rsid w:val="00DA0228"/>
    <w:rsid w:val="00DA0A48"/>
    <w:rsid w:val="00DA17E1"/>
    <w:rsid w:val="00DA219E"/>
    <w:rsid w:val="00DA3A81"/>
    <w:rsid w:val="00DA55DC"/>
    <w:rsid w:val="00DA7D37"/>
    <w:rsid w:val="00DA7FE8"/>
    <w:rsid w:val="00DB1DB1"/>
    <w:rsid w:val="00DB3BF9"/>
    <w:rsid w:val="00DC5DEB"/>
    <w:rsid w:val="00DD23E7"/>
    <w:rsid w:val="00DD592F"/>
    <w:rsid w:val="00DD7653"/>
    <w:rsid w:val="00DE04B6"/>
    <w:rsid w:val="00DE0EB2"/>
    <w:rsid w:val="00DE2660"/>
    <w:rsid w:val="00DE3A31"/>
    <w:rsid w:val="00DE4F71"/>
    <w:rsid w:val="00DE5C17"/>
    <w:rsid w:val="00DE71FC"/>
    <w:rsid w:val="00DF2FE2"/>
    <w:rsid w:val="00DF39BC"/>
    <w:rsid w:val="00E075E9"/>
    <w:rsid w:val="00E07A2D"/>
    <w:rsid w:val="00E108F5"/>
    <w:rsid w:val="00E10909"/>
    <w:rsid w:val="00E12155"/>
    <w:rsid w:val="00E14C09"/>
    <w:rsid w:val="00E15782"/>
    <w:rsid w:val="00E17502"/>
    <w:rsid w:val="00E21ED1"/>
    <w:rsid w:val="00E21F21"/>
    <w:rsid w:val="00E21FF4"/>
    <w:rsid w:val="00E2304D"/>
    <w:rsid w:val="00E24E3E"/>
    <w:rsid w:val="00E25618"/>
    <w:rsid w:val="00E2583F"/>
    <w:rsid w:val="00E2761C"/>
    <w:rsid w:val="00E30375"/>
    <w:rsid w:val="00E31FA3"/>
    <w:rsid w:val="00E3270B"/>
    <w:rsid w:val="00E32A91"/>
    <w:rsid w:val="00E33C30"/>
    <w:rsid w:val="00E3407D"/>
    <w:rsid w:val="00E35322"/>
    <w:rsid w:val="00E35FAB"/>
    <w:rsid w:val="00E41195"/>
    <w:rsid w:val="00E41C9A"/>
    <w:rsid w:val="00E42535"/>
    <w:rsid w:val="00E42860"/>
    <w:rsid w:val="00E459D6"/>
    <w:rsid w:val="00E4728C"/>
    <w:rsid w:val="00E50252"/>
    <w:rsid w:val="00E5233F"/>
    <w:rsid w:val="00E54682"/>
    <w:rsid w:val="00E6204E"/>
    <w:rsid w:val="00E62370"/>
    <w:rsid w:val="00E7048E"/>
    <w:rsid w:val="00E70884"/>
    <w:rsid w:val="00E72F33"/>
    <w:rsid w:val="00E73715"/>
    <w:rsid w:val="00E75875"/>
    <w:rsid w:val="00E80996"/>
    <w:rsid w:val="00E82FD8"/>
    <w:rsid w:val="00E861DA"/>
    <w:rsid w:val="00E87DE6"/>
    <w:rsid w:val="00E87E0C"/>
    <w:rsid w:val="00E907BD"/>
    <w:rsid w:val="00E90B11"/>
    <w:rsid w:val="00E91955"/>
    <w:rsid w:val="00E95867"/>
    <w:rsid w:val="00E958F1"/>
    <w:rsid w:val="00EA04B2"/>
    <w:rsid w:val="00EA27C5"/>
    <w:rsid w:val="00EA2EF1"/>
    <w:rsid w:val="00EA471C"/>
    <w:rsid w:val="00EA4A8D"/>
    <w:rsid w:val="00EA58D7"/>
    <w:rsid w:val="00EA66E8"/>
    <w:rsid w:val="00EB13DC"/>
    <w:rsid w:val="00EB59A3"/>
    <w:rsid w:val="00EB65C4"/>
    <w:rsid w:val="00EC3012"/>
    <w:rsid w:val="00ED531E"/>
    <w:rsid w:val="00ED6FB2"/>
    <w:rsid w:val="00EE21F6"/>
    <w:rsid w:val="00EF543C"/>
    <w:rsid w:val="00EF5CFF"/>
    <w:rsid w:val="00EF612B"/>
    <w:rsid w:val="00F0341B"/>
    <w:rsid w:val="00F06B32"/>
    <w:rsid w:val="00F12074"/>
    <w:rsid w:val="00F126C7"/>
    <w:rsid w:val="00F1289D"/>
    <w:rsid w:val="00F12D9F"/>
    <w:rsid w:val="00F1420C"/>
    <w:rsid w:val="00F160F3"/>
    <w:rsid w:val="00F1696A"/>
    <w:rsid w:val="00F2292A"/>
    <w:rsid w:val="00F23357"/>
    <w:rsid w:val="00F244C6"/>
    <w:rsid w:val="00F31353"/>
    <w:rsid w:val="00F32CEA"/>
    <w:rsid w:val="00F337FD"/>
    <w:rsid w:val="00F46B2F"/>
    <w:rsid w:val="00F46BA8"/>
    <w:rsid w:val="00F53A09"/>
    <w:rsid w:val="00F53B79"/>
    <w:rsid w:val="00F55837"/>
    <w:rsid w:val="00F621C4"/>
    <w:rsid w:val="00F64E2C"/>
    <w:rsid w:val="00F6761A"/>
    <w:rsid w:val="00F7060A"/>
    <w:rsid w:val="00F721AD"/>
    <w:rsid w:val="00F75C74"/>
    <w:rsid w:val="00F7675E"/>
    <w:rsid w:val="00F77129"/>
    <w:rsid w:val="00F81BE0"/>
    <w:rsid w:val="00F827BA"/>
    <w:rsid w:val="00F873FF"/>
    <w:rsid w:val="00F87767"/>
    <w:rsid w:val="00F925A2"/>
    <w:rsid w:val="00F92BB4"/>
    <w:rsid w:val="00F92C06"/>
    <w:rsid w:val="00F92FE6"/>
    <w:rsid w:val="00F95045"/>
    <w:rsid w:val="00F970EB"/>
    <w:rsid w:val="00FA0496"/>
    <w:rsid w:val="00FA2BA7"/>
    <w:rsid w:val="00FA2FCF"/>
    <w:rsid w:val="00FB03E9"/>
    <w:rsid w:val="00FB2B72"/>
    <w:rsid w:val="00FB36D6"/>
    <w:rsid w:val="00FB3F7B"/>
    <w:rsid w:val="00FB725E"/>
    <w:rsid w:val="00FC0AF8"/>
    <w:rsid w:val="00FC123B"/>
    <w:rsid w:val="00FC31CB"/>
    <w:rsid w:val="00FC495F"/>
    <w:rsid w:val="00FC5FEA"/>
    <w:rsid w:val="00FC6330"/>
    <w:rsid w:val="00FC6B40"/>
    <w:rsid w:val="00FC6BB9"/>
    <w:rsid w:val="00FC6DFC"/>
    <w:rsid w:val="00FD0495"/>
    <w:rsid w:val="00FD7C64"/>
    <w:rsid w:val="00FE426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142FBB"/>
  <w15:docId w15:val="{F202BFBF-511B-477C-A0D4-6722CE80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6BB"/>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spacing w:line="240" w:lineRule="auto"/>
      <w:ind w:left="800"/>
      <w:jc w:val="both"/>
    </w:pPr>
    <w:rPr>
      <w:rFonts w:ascii="Malgun Gothic" w:eastAsia="Malgun Gothic" w:hAnsi="Malgun Gothic" w:cs="Gulim"/>
      <w:kern w:val="0"/>
      <w:szCs w:val="20"/>
    </w:rPr>
  </w:style>
  <w:style w:type="character" w:customStyle="1" w:styleId="ListParagraphChar">
    <w:name w:val="List Paragraph Char"/>
    <w:basedOn w:val="DefaultParagraphFont"/>
    <w:link w:val="ListParagraph"/>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DA0228"/>
    <w:rPr>
      <w:rFonts w:ascii="Courier New" w:eastAsia="Times New Roman" w:hAnsi="Courier New" w:cs="Courier New"/>
      <w:kern w:val="0"/>
      <w:szCs w:val="20"/>
      <w:lang w:val="en-GB" w:eastAsia="ja-JP"/>
    </w:rPr>
  </w:style>
  <w:style w:type="paragraph" w:styleId="PlainText">
    <w:name w:val="Plain Text"/>
    <w:basedOn w:val="Normal"/>
    <w:link w:val="PlainTextChar"/>
    <w:uiPriority w:val="99"/>
    <w:rsid w:val="001F6812"/>
    <w:pPr>
      <w:spacing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uiPriority w:val="99"/>
    <w:rsid w:val="001F6812"/>
    <w:rPr>
      <w:rFonts w:ascii="SimSun" w:eastAsia="SimSun" w:hAnsi="Courier New" w:cs="Courier New"/>
      <w:sz w:val="21"/>
      <w:szCs w:val="21"/>
      <w:lang w:eastAsia="zh-CN"/>
    </w:rPr>
  </w:style>
  <w:style w:type="character" w:styleId="Strong">
    <w:name w:val="Strong"/>
    <w:basedOn w:val="DefaultParagraphFont"/>
    <w:uiPriority w:val="22"/>
    <w:qFormat/>
    <w:rsid w:val="00645FDB"/>
    <w:rPr>
      <w:b/>
      <w:bCs/>
    </w:rPr>
  </w:style>
  <w:style w:type="character" w:styleId="CommentReference">
    <w:name w:val="annotation reference"/>
    <w:basedOn w:val="DefaultParagraphFont"/>
    <w:uiPriority w:val="99"/>
    <w:semiHidden/>
    <w:unhideWhenUsed/>
    <w:rsid w:val="000B04CD"/>
    <w:rPr>
      <w:sz w:val="16"/>
      <w:szCs w:val="16"/>
    </w:rPr>
  </w:style>
  <w:style w:type="paragraph" w:styleId="CommentText">
    <w:name w:val="annotation text"/>
    <w:basedOn w:val="Normal"/>
    <w:link w:val="CommentTextChar"/>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ommentTextChar">
    <w:name w:val="Comment Text Char"/>
    <w:basedOn w:val="DefaultParagraphFont"/>
    <w:link w:val="CommentText"/>
    <w:uiPriority w:val="99"/>
    <w:semiHidden/>
    <w:rsid w:val="000B04CD"/>
    <w:rPr>
      <w:szCs w:val="20"/>
    </w:rPr>
  </w:style>
  <w:style w:type="paragraph" w:styleId="CommentSubject">
    <w:name w:val="annotation subject"/>
    <w:basedOn w:val="CommentText"/>
    <w:next w:val="CommentText"/>
    <w:link w:val="CommentSubjectChar"/>
    <w:uiPriority w:val="99"/>
    <w:semiHidden/>
    <w:unhideWhenUsed/>
    <w:rsid w:val="000B04CD"/>
    <w:rPr>
      <w:b/>
      <w:bCs/>
    </w:rPr>
  </w:style>
  <w:style w:type="character" w:customStyle="1" w:styleId="CommentSubjectChar">
    <w:name w:val="Comment Subject Char"/>
    <w:basedOn w:val="CommentTextChar"/>
    <w:link w:val="CommentSubject"/>
    <w:uiPriority w:val="99"/>
    <w:semiHidden/>
    <w:rsid w:val="000B04CD"/>
    <w:rPr>
      <w:b/>
      <w:bCs/>
      <w:szCs w:val="20"/>
    </w:rPr>
  </w:style>
  <w:style w:type="character" w:styleId="FollowedHyperlink">
    <w:name w:val="FollowedHyperlink"/>
    <w:basedOn w:val="DefaultParagraphFon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NormalWeb">
    <w:name w:val="Normal (Web)"/>
    <w:basedOn w:val="Normal"/>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DefaultParagraphFont"/>
    <w:uiPriority w:val="99"/>
    <w:semiHidden/>
    <w:unhideWhenUsed/>
    <w:rsid w:val="00461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66261906">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33974398">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express.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vankova.jouglickova@kia.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ianewscente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a.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6779BD50453418A6585BDF31030E8" ma:contentTypeVersion="2" ma:contentTypeDescription="Create a new document." ma:contentTypeScope="" ma:versionID="93a9e23c70515a9e2182973580a12d7e">
  <xsd:schema xmlns:xsd="http://www.w3.org/2001/XMLSchema" xmlns:xs="http://www.w3.org/2001/XMLSchema" xmlns:p="http://schemas.microsoft.com/office/2006/metadata/properties" xmlns:ns2="b359ce8b-c4f6-406a-917b-f81a293857e6" targetNamespace="http://schemas.microsoft.com/office/2006/metadata/properties" ma:root="true" ma:fieldsID="8745f89d45093e0fa16ed11eeff6f099" ns2:_="">
    <xsd:import namespace="b359ce8b-c4f6-406a-917b-f81a293857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9ce8b-c4f6-406a-917b-f81a2938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386F-EE56-4C51-A2B4-F3DA00AACAA0}">
  <ds:schemaRefs>
    <ds:schemaRef ds:uri="b359ce8b-c4f6-406a-917b-f81a293857e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DC2165A-8776-4E47-BABB-83E3E4FB6CE9}">
  <ds:schemaRefs>
    <ds:schemaRef ds:uri="http://schemas.microsoft.com/sharepoint/v3/contenttype/forms"/>
  </ds:schemaRefs>
</ds:datastoreItem>
</file>

<file path=customXml/itemProps3.xml><?xml version="1.0" encoding="utf-8"?>
<ds:datastoreItem xmlns:ds="http://schemas.openxmlformats.org/officeDocument/2006/customXml" ds:itemID="{5F32001F-4238-4559-8068-00AE7B8F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9ce8b-c4f6-406a-917b-f81a29385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88F34-C26A-4A0A-A3F6-CD25A9C7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1335</Words>
  <Characters>7612</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KIA Motors Corp.</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Richards</dc:creator>
  <cp:lastModifiedBy>Vankova Jouglickova, Katerina</cp:lastModifiedBy>
  <cp:revision>7</cp:revision>
  <cp:lastPrinted>2020-01-14T05:43:00Z</cp:lastPrinted>
  <dcterms:created xsi:type="dcterms:W3CDTF">2020-06-08T20:40:00Z</dcterms:created>
  <dcterms:modified xsi:type="dcterms:W3CDTF">2020-06-08T21:34:00Z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0x0101003DE6779BD50453418A6585BDF31030E8</vt:lpwstr>
  </property>
</Properties>
</file>